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DAE50" w14:textId="1FF320BF" w:rsidR="00C9292A" w:rsidRDefault="00A93575" w:rsidP="00CF65B3">
      <w:pPr>
        <w:jc w:val="center"/>
        <w:rPr>
          <w:b/>
          <w:bCs/>
          <w:color w:val="1F3864" w:themeColor="accent5" w:themeShade="80"/>
          <w:sz w:val="28"/>
          <w:szCs w:val="28"/>
        </w:rPr>
      </w:pPr>
      <w:r>
        <w:rPr>
          <w:b/>
          <w:bCs/>
          <w:color w:val="1F3864" w:themeColor="accent5" w:themeShade="80"/>
          <w:sz w:val="28"/>
          <w:szCs w:val="28"/>
        </w:rPr>
        <w:t>Cardiff North Cluster</w:t>
      </w:r>
    </w:p>
    <w:p w14:paraId="71C7F1F2" w14:textId="4EBE64BB" w:rsidR="00E54908" w:rsidRPr="00C9292A" w:rsidRDefault="00C668C2" w:rsidP="00C9292A">
      <w:pPr>
        <w:jc w:val="center"/>
        <w:rPr>
          <w:b/>
          <w:bCs/>
          <w:color w:val="1F3864" w:themeColor="accent5" w:themeShade="80"/>
          <w:sz w:val="28"/>
          <w:szCs w:val="28"/>
        </w:rPr>
      </w:pPr>
      <w:r>
        <w:rPr>
          <w:b/>
          <w:bCs/>
          <w:color w:val="1F3864" w:themeColor="accent5" w:themeShade="80"/>
          <w:sz w:val="28"/>
          <w:szCs w:val="28"/>
        </w:rPr>
        <w:t xml:space="preserve">Discharge &amp; Wellbeing </w:t>
      </w:r>
      <w:r w:rsidRPr="0D3AA367">
        <w:rPr>
          <w:b/>
          <w:bCs/>
          <w:color w:val="1F3864" w:themeColor="accent5" w:themeShade="80"/>
          <w:sz w:val="28"/>
          <w:szCs w:val="28"/>
        </w:rPr>
        <w:t>Integrated Care Hub</w:t>
      </w:r>
      <w:r>
        <w:rPr>
          <w:b/>
          <w:bCs/>
          <w:color w:val="1F3864" w:themeColor="accent5" w:themeShade="80"/>
          <w:sz w:val="28"/>
          <w:szCs w:val="28"/>
        </w:rPr>
        <w:t xml:space="preserve"> and </w:t>
      </w:r>
      <w:r w:rsidR="00C9292A">
        <w:rPr>
          <w:b/>
          <w:bCs/>
          <w:color w:val="1F3864" w:themeColor="accent5" w:themeShade="80"/>
          <w:sz w:val="28"/>
          <w:szCs w:val="28"/>
        </w:rPr>
        <w:t xml:space="preserve">Multidisciplinary Team Meetings (MDT) </w:t>
      </w:r>
      <w:r w:rsidR="00C275A0" w:rsidRPr="00860D5D">
        <w:rPr>
          <w:b/>
          <w:iCs/>
          <w:color w:val="1F3864" w:themeColor="accent5" w:themeShade="80"/>
          <w:sz w:val="28"/>
          <w:szCs w:val="29"/>
        </w:rPr>
        <w:t>Privacy Notice</w:t>
      </w:r>
    </w:p>
    <w:p w14:paraId="23E5317E" w14:textId="13F91AC5" w:rsidR="00E54908" w:rsidRPr="00E54908" w:rsidRDefault="00E54908" w:rsidP="00E54908">
      <w:pPr>
        <w:jc w:val="both"/>
        <w:rPr>
          <w:color w:val="1F3864" w:themeColor="accent5" w:themeShade="80"/>
          <w:sz w:val="24"/>
          <w:szCs w:val="24"/>
        </w:rPr>
      </w:pPr>
      <w:r w:rsidRPr="479BED67">
        <w:rPr>
          <w:color w:val="1F3864" w:themeColor="accent5" w:themeShade="80"/>
          <w:sz w:val="24"/>
          <w:szCs w:val="24"/>
        </w:rPr>
        <w:t xml:space="preserve">This Privacy Notice will explain how the </w:t>
      </w:r>
      <w:r w:rsidR="00951296" w:rsidRPr="479BED67">
        <w:rPr>
          <w:color w:val="1F3864" w:themeColor="accent5" w:themeShade="80"/>
          <w:sz w:val="24"/>
          <w:szCs w:val="24"/>
        </w:rPr>
        <w:t xml:space="preserve">Cardiff </w:t>
      </w:r>
      <w:r w:rsidR="00A93575">
        <w:rPr>
          <w:color w:val="1F3864" w:themeColor="accent5" w:themeShade="80"/>
          <w:sz w:val="24"/>
          <w:szCs w:val="24"/>
        </w:rPr>
        <w:t>North</w:t>
      </w:r>
      <w:r w:rsidR="00951296" w:rsidRPr="479BED67">
        <w:rPr>
          <w:color w:val="1F3864" w:themeColor="accent5" w:themeShade="80"/>
          <w:sz w:val="24"/>
          <w:szCs w:val="24"/>
        </w:rPr>
        <w:t xml:space="preserve"> Cluster </w:t>
      </w:r>
      <w:r w:rsidRPr="479BED67">
        <w:rPr>
          <w:color w:val="1F3864" w:themeColor="accent5" w:themeShade="80"/>
          <w:sz w:val="24"/>
          <w:szCs w:val="24"/>
        </w:rPr>
        <w:t>uses your personal data for the</w:t>
      </w:r>
      <w:r w:rsidR="00031C07" w:rsidRPr="479BED67">
        <w:rPr>
          <w:color w:val="1F3864" w:themeColor="accent5" w:themeShade="80"/>
          <w:sz w:val="24"/>
          <w:szCs w:val="24"/>
        </w:rPr>
        <w:t xml:space="preserve"> purposes of</w:t>
      </w:r>
      <w:r w:rsidR="00C9292A" w:rsidRPr="479BED67">
        <w:rPr>
          <w:color w:val="1F3864" w:themeColor="accent5" w:themeShade="80"/>
          <w:sz w:val="24"/>
          <w:szCs w:val="24"/>
        </w:rPr>
        <w:t xml:space="preserve"> the</w:t>
      </w:r>
      <w:r w:rsidR="00026E5C" w:rsidRPr="479BED67">
        <w:rPr>
          <w:color w:val="1F3864" w:themeColor="accent5" w:themeShade="80"/>
          <w:sz w:val="24"/>
          <w:szCs w:val="24"/>
        </w:rPr>
        <w:t xml:space="preserve"> </w:t>
      </w:r>
      <w:r w:rsidR="064CF17D" w:rsidRPr="479BED67">
        <w:rPr>
          <w:color w:val="1F3864" w:themeColor="accent5" w:themeShade="80"/>
          <w:sz w:val="24"/>
          <w:szCs w:val="24"/>
        </w:rPr>
        <w:t>Multi-Disciplinary Team (MDT) Meetings</w:t>
      </w:r>
      <w:r w:rsidRPr="479BED67">
        <w:rPr>
          <w:color w:val="1F3864" w:themeColor="accent5" w:themeShade="80"/>
          <w:sz w:val="24"/>
          <w:szCs w:val="24"/>
        </w:rPr>
        <w:t xml:space="preserve">. </w:t>
      </w:r>
    </w:p>
    <w:p w14:paraId="52E6AEDE" w14:textId="77777777" w:rsidR="00C668C2" w:rsidRDefault="00C668C2" w:rsidP="00C668C2">
      <w:pPr>
        <w:rPr>
          <w:b/>
          <w:bCs/>
          <w:i/>
          <w:iCs/>
          <w:color w:val="1F3864" w:themeColor="accent5" w:themeShade="80"/>
          <w:sz w:val="28"/>
          <w:szCs w:val="28"/>
        </w:rPr>
      </w:pPr>
      <w:r w:rsidRPr="003C368A">
        <w:rPr>
          <w:b/>
          <w:bCs/>
          <w:i/>
          <w:iCs/>
          <w:color w:val="1F3864" w:themeColor="accent5" w:themeShade="80"/>
          <w:sz w:val="28"/>
          <w:szCs w:val="28"/>
        </w:rPr>
        <w:t xml:space="preserve">What is </w:t>
      </w:r>
      <w:r>
        <w:rPr>
          <w:b/>
          <w:bCs/>
          <w:i/>
          <w:iCs/>
          <w:color w:val="1F3864" w:themeColor="accent5" w:themeShade="80"/>
          <w:sz w:val="28"/>
          <w:szCs w:val="28"/>
        </w:rPr>
        <w:t>MDT</w:t>
      </w:r>
      <w:r w:rsidRPr="003C368A">
        <w:rPr>
          <w:b/>
          <w:bCs/>
          <w:i/>
          <w:iCs/>
          <w:color w:val="1F3864" w:themeColor="accent5" w:themeShade="80"/>
          <w:sz w:val="28"/>
          <w:szCs w:val="28"/>
        </w:rPr>
        <w:t>?</w:t>
      </w:r>
    </w:p>
    <w:p w14:paraId="76CF5442" w14:textId="4BADB29C" w:rsidR="00C668C2" w:rsidRPr="004744F5" w:rsidRDefault="00C668C2" w:rsidP="00C668C2">
      <w:pPr>
        <w:jc w:val="both"/>
        <w:rPr>
          <w:color w:val="1F3864" w:themeColor="accent5" w:themeShade="80"/>
          <w:sz w:val="24"/>
          <w:szCs w:val="24"/>
        </w:rPr>
      </w:pPr>
      <w:r w:rsidRPr="479BED67">
        <w:rPr>
          <w:color w:val="1F3864" w:themeColor="accent5" w:themeShade="80"/>
          <w:sz w:val="24"/>
          <w:szCs w:val="24"/>
        </w:rPr>
        <w:t xml:space="preserve">MDT is a collaboration between health, social care and the third sector and forms part of the Accelerated Cluster Transformation Project (Project One). MDT is designed to bring efficiency to a whole systems approach with effective multi-organisation working to improve patient care and referrals to other healthcare providers. The Cardiff </w:t>
      </w:r>
      <w:r w:rsidR="00A93575">
        <w:rPr>
          <w:color w:val="1F3864" w:themeColor="accent5" w:themeShade="80"/>
          <w:sz w:val="24"/>
          <w:szCs w:val="24"/>
        </w:rPr>
        <w:t>North</w:t>
      </w:r>
      <w:r w:rsidRPr="479BED67">
        <w:rPr>
          <w:color w:val="1F3864" w:themeColor="accent5" w:themeShade="80"/>
          <w:sz w:val="24"/>
          <w:szCs w:val="24"/>
        </w:rPr>
        <w:t xml:space="preserve"> Cluster MDT comprises of representatives from primary care (GPs), Cardiff and Vale University Health Board, Cardiff Council for example social workers, and third sector organisations that can support you with your healthcare needs. The purpose of the MDT is to discuss and recommend the best form of treatment and care based on each individual patient’s circumstances. As our patient we can refer you into the MDT meeting for further assessment in relation to your care. </w:t>
      </w:r>
    </w:p>
    <w:p w14:paraId="0AE07179" w14:textId="77777777" w:rsidR="00C668C2" w:rsidRPr="004744F5" w:rsidRDefault="00C668C2" w:rsidP="00C668C2">
      <w:pPr>
        <w:jc w:val="both"/>
        <w:rPr>
          <w:b/>
          <w:i/>
          <w:color w:val="1F3864" w:themeColor="accent5" w:themeShade="80"/>
          <w:sz w:val="28"/>
          <w:szCs w:val="29"/>
        </w:rPr>
      </w:pPr>
      <w:r w:rsidRPr="004744F5">
        <w:rPr>
          <w:b/>
          <w:i/>
          <w:color w:val="1F3864" w:themeColor="accent5" w:themeShade="80"/>
          <w:sz w:val="28"/>
          <w:szCs w:val="29"/>
        </w:rPr>
        <w:t xml:space="preserve">What information do we collect about you? </w:t>
      </w:r>
    </w:p>
    <w:p w14:paraId="5F6DEE6B" w14:textId="77777777" w:rsidR="00C668C2" w:rsidRPr="004744F5" w:rsidRDefault="00C668C2" w:rsidP="00C668C2">
      <w:pPr>
        <w:spacing w:before="240"/>
        <w:jc w:val="both"/>
        <w:rPr>
          <w:color w:val="1F3864" w:themeColor="accent5" w:themeShade="80"/>
          <w:sz w:val="24"/>
          <w:szCs w:val="24"/>
        </w:rPr>
      </w:pPr>
      <w:r w:rsidRPr="004744F5">
        <w:rPr>
          <w:color w:val="1F3864" w:themeColor="accent5" w:themeShade="80"/>
          <w:sz w:val="24"/>
          <w:szCs w:val="24"/>
        </w:rPr>
        <w:t xml:space="preserve">For the purposes of providing your direct care and treatment, we collect the following personal information: </w:t>
      </w:r>
    </w:p>
    <w:p w14:paraId="1760794F"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 xml:space="preserve">Your name </w:t>
      </w:r>
    </w:p>
    <w:p w14:paraId="6B1A7788"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Address</w:t>
      </w:r>
    </w:p>
    <w:p w14:paraId="71688035"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NHS No.</w:t>
      </w:r>
    </w:p>
    <w:p w14:paraId="510B6F5C"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Date of Birth</w:t>
      </w:r>
    </w:p>
    <w:p w14:paraId="3EBBEADF"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Gender</w:t>
      </w:r>
    </w:p>
    <w:p w14:paraId="4A2E4DAB"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 xml:space="preserve">Racial / ethnic origin </w:t>
      </w:r>
    </w:p>
    <w:p w14:paraId="6D667F19"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Relevant medical information pertaining to your physical and/or mental health</w:t>
      </w:r>
    </w:p>
    <w:p w14:paraId="1026C417"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Reason(s) for referral</w:t>
      </w:r>
    </w:p>
    <w:p w14:paraId="3A3D704F"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 xml:space="preserve">Criminal offences </w:t>
      </w:r>
    </w:p>
    <w:p w14:paraId="620A6B40"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 xml:space="preserve">Employment, school, social services, housing records </w:t>
      </w:r>
    </w:p>
    <w:p w14:paraId="648385FB" w14:textId="77777777" w:rsidR="00C668C2" w:rsidRPr="000A6488" w:rsidRDefault="00C668C2" w:rsidP="00C668C2">
      <w:pPr>
        <w:jc w:val="both"/>
        <w:rPr>
          <w:b/>
          <w:i/>
          <w:color w:val="1F3864" w:themeColor="accent5" w:themeShade="80"/>
          <w:sz w:val="28"/>
          <w:szCs w:val="29"/>
        </w:rPr>
      </w:pPr>
      <w:r w:rsidRPr="000A6488">
        <w:rPr>
          <w:b/>
          <w:i/>
          <w:color w:val="1F3864" w:themeColor="accent5" w:themeShade="80"/>
          <w:sz w:val="28"/>
          <w:szCs w:val="29"/>
        </w:rPr>
        <w:t>Partners we may share your information with</w:t>
      </w:r>
    </w:p>
    <w:p w14:paraId="24B7E76B" w14:textId="49B95379" w:rsidR="00C668C2" w:rsidRDefault="00C668C2" w:rsidP="00C668C2">
      <w:pPr>
        <w:jc w:val="both"/>
        <w:rPr>
          <w:color w:val="1F3864" w:themeColor="accent5" w:themeShade="80"/>
          <w:sz w:val="24"/>
          <w:szCs w:val="24"/>
        </w:rPr>
      </w:pPr>
      <w:r w:rsidRPr="479BED67">
        <w:rPr>
          <w:color w:val="1F3864" w:themeColor="accent5" w:themeShade="80"/>
          <w:sz w:val="24"/>
          <w:szCs w:val="24"/>
        </w:rPr>
        <w:t xml:space="preserve">To support delivery of the Cluster MDT, we will share your information, subject to agreement on how it will be used with the following organisation(s). This information will be kept to a minimum (as described above) and may include a brief summary of the support that your GP feels will be helpful when making a referral to MDT: </w:t>
      </w:r>
    </w:p>
    <w:p w14:paraId="308657C6" w14:textId="77777777" w:rsidR="00C668C2" w:rsidRDefault="00C668C2" w:rsidP="00C668C2">
      <w:pPr>
        <w:pStyle w:val="ListParagraph"/>
        <w:numPr>
          <w:ilvl w:val="0"/>
          <w:numId w:val="25"/>
        </w:numPr>
        <w:jc w:val="both"/>
        <w:rPr>
          <w:color w:val="1F3864" w:themeColor="accent5" w:themeShade="80"/>
          <w:sz w:val="24"/>
          <w:szCs w:val="24"/>
        </w:rPr>
      </w:pPr>
      <w:r w:rsidRPr="00D71EED">
        <w:rPr>
          <w:color w:val="1F3864" w:themeColor="accent5" w:themeShade="80"/>
          <w:sz w:val="24"/>
          <w:szCs w:val="24"/>
        </w:rPr>
        <w:t>Community Resource Team (CRT Health), Cardiff and Vale University Health Board</w:t>
      </w:r>
    </w:p>
    <w:p w14:paraId="2CE218AE" w14:textId="77777777" w:rsidR="00C668C2" w:rsidRPr="00402982" w:rsidRDefault="00C668C2" w:rsidP="00C668C2">
      <w:pPr>
        <w:pStyle w:val="ListParagraph"/>
        <w:numPr>
          <w:ilvl w:val="0"/>
          <w:numId w:val="25"/>
        </w:numPr>
        <w:jc w:val="both"/>
        <w:rPr>
          <w:color w:val="1F3864" w:themeColor="accent5" w:themeShade="80"/>
          <w:sz w:val="24"/>
          <w:szCs w:val="24"/>
        </w:rPr>
      </w:pPr>
      <w:r w:rsidRPr="00402982">
        <w:rPr>
          <w:bCs/>
          <w:color w:val="1F3864" w:themeColor="accent5" w:themeShade="80"/>
          <w:sz w:val="24"/>
          <w:szCs w:val="24"/>
        </w:rPr>
        <w:t>Independent Living Services, Cardiff Council</w:t>
      </w:r>
    </w:p>
    <w:p w14:paraId="78D98534" w14:textId="77777777" w:rsidR="00C668C2" w:rsidRDefault="00C668C2" w:rsidP="00C668C2">
      <w:pPr>
        <w:pStyle w:val="ListParagraph"/>
        <w:numPr>
          <w:ilvl w:val="0"/>
          <w:numId w:val="25"/>
        </w:numPr>
        <w:jc w:val="both"/>
        <w:rPr>
          <w:color w:val="1F3864" w:themeColor="accent5" w:themeShade="80"/>
          <w:sz w:val="24"/>
          <w:szCs w:val="24"/>
        </w:rPr>
      </w:pPr>
      <w:r w:rsidRPr="00535293">
        <w:rPr>
          <w:color w:val="1F3864" w:themeColor="accent5" w:themeShade="80"/>
          <w:sz w:val="24"/>
          <w:szCs w:val="24"/>
        </w:rPr>
        <w:t>(Adult) Social Services, Cardiff Council</w:t>
      </w:r>
    </w:p>
    <w:p w14:paraId="4BD80C5C" w14:textId="77777777" w:rsidR="00C668C2" w:rsidRPr="004744F5" w:rsidRDefault="00C668C2" w:rsidP="00C668C2">
      <w:pPr>
        <w:pStyle w:val="ListParagraph"/>
        <w:numPr>
          <w:ilvl w:val="0"/>
          <w:numId w:val="25"/>
        </w:numPr>
        <w:jc w:val="both"/>
        <w:rPr>
          <w:color w:val="1F3864" w:themeColor="accent5" w:themeShade="80"/>
          <w:sz w:val="24"/>
          <w:szCs w:val="24"/>
        </w:rPr>
      </w:pPr>
      <w:r w:rsidRPr="00013D0F">
        <w:rPr>
          <w:bCs/>
          <w:color w:val="1F3864" w:themeColor="accent5" w:themeShade="80"/>
          <w:sz w:val="24"/>
          <w:szCs w:val="24"/>
        </w:rPr>
        <w:t>ACE (Third Sector)</w:t>
      </w:r>
    </w:p>
    <w:p w14:paraId="3A5EF1A0" w14:textId="77777777" w:rsidR="00C668C2" w:rsidRDefault="00C668C2" w:rsidP="00C668C2">
      <w:pPr>
        <w:pStyle w:val="ListParagraph"/>
        <w:numPr>
          <w:ilvl w:val="0"/>
          <w:numId w:val="25"/>
        </w:numPr>
        <w:jc w:val="both"/>
        <w:rPr>
          <w:color w:val="1F3864" w:themeColor="accent5" w:themeShade="80"/>
          <w:sz w:val="24"/>
          <w:szCs w:val="24"/>
        </w:rPr>
      </w:pPr>
      <w:r w:rsidRPr="479BED67">
        <w:rPr>
          <w:color w:val="1F3864" w:themeColor="accent5" w:themeShade="80"/>
          <w:sz w:val="24"/>
          <w:szCs w:val="24"/>
        </w:rPr>
        <w:lastRenderedPageBreak/>
        <w:t>Mental Health for Older Persons, Cardiff and Vale University Health Board</w:t>
      </w:r>
    </w:p>
    <w:p w14:paraId="28CD2761" w14:textId="77777777" w:rsidR="00C668C2" w:rsidRPr="00CF0359" w:rsidRDefault="00C668C2" w:rsidP="00C668C2">
      <w:pPr>
        <w:pStyle w:val="ListParagraph"/>
        <w:numPr>
          <w:ilvl w:val="0"/>
          <w:numId w:val="25"/>
        </w:numPr>
        <w:jc w:val="both"/>
        <w:rPr>
          <w:color w:val="1F3864" w:themeColor="accent5" w:themeShade="80"/>
          <w:sz w:val="24"/>
          <w:szCs w:val="24"/>
        </w:rPr>
      </w:pPr>
      <w:r w:rsidRPr="479BED67">
        <w:rPr>
          <w:color w:val="1F3864" w:themeColor="accent5" w:themeShade="80"/>
          <w:sz w:val="24"/>
          <w:szCs w:val="24"/>
        </w:rPr>
        <w:t>Care &amp; Repair (Third Sector)</w:t>
      </w:r>
    </w:p>
    <w:p w14:paraId="616C8B01" w14:textId="47903EE1" w:rsidR="00C668C2" w:rsidRPr="00C668C2" w:rsidRDefault="00C668C2" w:rsidP="00C668C2">
      <w:pPr>
        <w:pStyle w:val="ListParagraph"/>
        <w:numPr>
          <w:ilvl w:val="0"/>
          <w:numId w:val="25"/>
        </w:numPr>
        <w:jc w:val="both"/>
        <w:rPr>
          <w:color w:val="1F3864" w:themeColor="accent5" w:themeShade="80"/>
          <w:sz w:val="24"/>
          <w:szCs w:val="24"/>
        </w:rPr>
      </w:pPr>
      <w:r w:rsidRPr="479BED67">
        <w:rPr>
          <w:color w:val="1F3864" w:themeColor="accent5" w:themeShade="80"/>
          <w:sz w:val="24"/>
          <w:szCs w:val="24"/>
        </w:rPr>
        <w:t>Age Connect (Third Sector)</w:t>
      </w:r>
    </w:p>
    <w:p w14:paraId="45EBC7DD" w14:textId="46F140B4" w:rsidR="00EE5DC4" w:rsidRDefault="00EE5DC4" w:rsidP="00C668C2">
      <w:pPr>
        <w:pStyle w:val="ListParagraph"/>
        <w:numPr>
          <w:ilvl w:val="0"/>
          <w:numId w:val="25"/>
        </w:numPr>
        <w:jc w:val="both"/>
        <w:rPr>
          <w:color w:val="1F3864" w:themeColor="accent5" w:themeShade="80"/>
          <w:sz w:val="24"/>
          <w:szCs w:val="24"/>
        </w:rPr>
      </w:pPr>
      <w:r w:rsidRPr="479BED67">
        <w:rPr>
          <w:color w:val="1F3864" w:themeColor="accent5" w:themeShade="80"/>
          <w:sz w:val="24"/>
          <w:szCs w:val="24"/>
        </w:rPr>
        <w:t>Tier Zero – MIND (Third Sector</w:t>
      </w:r>
      <w:r w:rsidR="0028649A" w:rsidRPr="479BED67">
        <w:rPr>
          <w:color w:val="1F3864" w:themeColor="accent5" w:themeShade="80"/>
          <w:sz w:val="24"/>
          <w:szCs w:val="24"/>
        </w:rPr>
        <w:t>)</w:t>
      </w:r>
    </w:p>
    <w:p w14:paraId="304C0E5C" w14:textId="03768F8E" w:rsidR="00A93575" w:rsidRDefault="00A93575" w:rsidP="00C668C2">
      <w:pPr>
        <w:pStyle w:val="ListParagraph"/>
        <w:numPr>
          <w:ilvl w:val="0"/>
          <w:numId w:val="25"/>
        </w:numPr>
        <w:jc w:val="both"/>
        <w:rPr>
          <w:color w:val="1F3864" w:themeColor="accent5" w:themeShade="80"/>
          <w:sz w:val="24"/>
          <w:szCs w:val="24"/>
        </w:rPr>
      </w:pPr>
      <w:r>
        <w:rPr>
          <w:color w:val="1F3864" w:themeColor="accent5" w:themeShade="80"/>
          <w:sz w:val="24"/>
          <w:szCs w:val="24"/>
        </w:rPr>
        <w:t>CCAWS (Third Sector)</w:t>
      </w:r>
    </w:p>
    <w:p w14:paraId="766DE8D0" w14:textId="0CA53FC7" w:rsidR="00A93575" w:rsidRDefault="00A93575" w:rsidP="00C668C2">
      <w:pPr>
        <w:pStyle w:val="ListParagraph"/>
        <w:numPr>
          <w:ilvl w:val="0"/>
          <w:numId w:val="25"/>
        </w:numPr>
        <w:jc w:val="both"/>
        <w:rPr>
          <w:color w:val="1F3864" w:themeColor="accent5" w:themeShade="80"/>
          <w:sz w:val="24"/>
          <w:szCs w:val="24"/>
        </w:rPr>
      </w:pPr>
      <w:r>
        <w:rPr>
          <w:color w:val="1F3864" w:themeColor="accent5" w:themeShade="80"/>
          <w:sz w:val="24"/>
          <w:szCs w:val="24"/>
        </w:rPr>
        <w:t>Soil &amp; Clay (Third Sector)</w:t>
      </w:r>
    </w:p>
    <w:p w14:paraId="05E3CA9A" w14:textId="48D5A394" w:rsidR="00A93575" w:rsidRDefault="00A93575" w:rsidP="00A93575">
      <w:pPr>
        <w:pStyle w:val="ListParagraph"/>
        <w:jc w:val="both"/>
        <w:rPr>
          <w:color w:val="1F3864" w:themeColor="accent5" w:themeShade="80"/>
          <w:sz w:val="24"/>
          <w:szCs w:val="24"/>
        </w:rPr>
      </w:pPr>
    </w:p>
    <w:p w14:paraId="79F8E75D" w14:textId="053477B3" w:rsidR="00C9292A" w:rsidRDefault="00C668C2" w:rsidP="00C9292A">
      <w:pPr>
        <w:spacing w:before="240"/>
        <w:jc w:val="both"/>
        <w:rPr>
          <w:b/>
          <w:i/>
          <w:color w:val="1F3864" w:themeColor="accent5" w:themeShade="80"/>
          <w:sz w:val="28"/>
          <w:szCs w:val="29"/>
        </w:rPr>
      </w:pPr>
      <w:r>
        <w:rPr>
          <w:b/>
          <w:i/>
          <w:color w:val="1F3864" w:themeColor="accent5" w:themeShade="80"/>
          <w:sz w:val="28"/>
          <w:szCs w:val="29"/>
        </w:rPr>
        <w:t>H</w:t>
      </w:r>
      <w:r w:rsidR="00C9292A" w:rsidRPr="00752EE4">
        <w:rPr>
          <w:b/>
          <w:i/>
          <w:color w:val="1F3864" w:themeColor="accent5" w:themeShade="80"/>
          <w:sz w:val="28"/>
          <w:szCs w:val="29"/>
        </w:rPr>
        <w:t xml:space="preserve">ow is your personal information collected? </w:t>
      </w:r>
    </w:p>
    <w:p w14:paraId="5CD0D1EB" w14:textId="77777777" w:rsidR="00C9292A" w:rsidRDefault="00C9292A" w:rsidP="00C9292A">
      <w:pPr>
        <w:spacing w:before="240"/>
        <w:jc w:val="both"/>
        <w:rPr>
          <w:color w:val="1F3864" w:themeColor="accent5" w:themeShade="80"/>
          <w:sz w:val="24"/>
          <w:szCs w:val="24"/>
        </w:rPr>
      </w:pPr>
      <w:r w:rsidRPr="00737F36">
        <w:rPr>
          <w:color w:val="1F3864" w:themeColor="accent5" w:themeShade="80"/>
          <w:sz w:val="24"/>
          <w:szCs w:val="24"/>
        </w:rPr>
        <w:t>The information we hold is collected through various routes; these may include</w:t>
      </w:r>
      <w:r>
        <w:rPr>
          <w:color w:val="1F3864" w:themeColor="accent5" w:themeShade="80"/>
          <w:sz w:val="24"/>
          <w:szCs w:val="24"/>
        </w:rPr>
        <w:t>:</w:t>
      </w:r>
    </w:p>
    <w:p w14:paraId="52121D61" w14:textId="77777777" w:rsidR="00C9292A" w:rsidRDefault="00C9292A" w:rsidP="00C9292A">
      <w:pPr>
        <w:pStyle w:val="ListParagraph"/>
        <w:numPr>
          <w:ilvl w:val="0"/>
          <w:numId w:val="15"/>
        </w:numPr>
        <w:spacing w:before="240"/>
        <w:jc w:val="both"/>
        <w:rPr>
          <w:color w:val="1F3864" w:themeColor="accent5" w:themeShade="80"/>
          <w:sz w:val="24"/>
          <w:szCs w:val="24"/>
        </w:rPr>
      </w:pPr>
      <w:r w:rsidRPr="00D4096C">
        <w:rPr>
          <w:color w:val="1F3864" w:themeColor="accent5" w:themeShade="80"/>
          <w:sz w:val="24"/>
          <w:szCs w:val="24"/>
        </w:rPr>
        <w:t>Direct interactions with you as our patient</w:t>
      </w:r>
      <w:r>
        <w:rPr>
          <w:color w:val="1F3864" w:themeColor="accent5" w:themeShade="80"/>
          <w:sz w:val="24"/>
          <w:szCs w:val="24"/>
        </w:rPr>
        <w:t xml:space="preserve"> </w:t>
      </w:r>
      <w:r w:rsidRPr="00D4096C">
        <w:rPr>
          <w:color w:val="1F3864" w:themeColor="accent5" w:themeShade="80"/>
          <w:sz w:val="24"/>
          <w:szCs w:val="24"/>
        </w:rPr>
        <w:t>and direct input by the clinician involved in your direct care and treatment.</w:t>
      </w:r>
    </w:p>
    <w:p w14:paraId="1BFDF97E" w14:textId="77777777" w:rsidR="00C9292A" w:rsidRPr="00DC0464" w:rsidRDefault="00C9292A" w:rsidP="00C9292A">
      <w:pPr>
        <w:pStyle w:val="ListParagraph"/>
        <w:numPr>
          <w:ilvl w:val="0"/>
          <w:numId w:val="15"/>
        </w:numPr>
        <w:jc w:val="both"/>
        <w:rPr>
          <w:color w:val="1F3864" w:themeColor="accent5" w:themeShade="80"/>
          <w:sz w:val="24"/>
          <w:szCs w:val="24"/>
        </w:rPr>
      </w:pPr>
      <w:r w:rsidRPr="00DC0464">
        <w:rPr>
          <w:color w:val="1F3864" w:themeColor="accent5" w:themeShade="80"/>
          <w:sz w:val="24"/>
          <w:szCs w:val="24"/>
        </w:rPr>
        <w:t xml:space="preserve">Indirectly from other health care providers, such as </w:t>
      </w:r>
      <w:r>
        <w:rPr>
          <w:color w:val="1F3864" w:themeColor="accent5" w:themeShade="80"/>
          <w:sz w:val="24"/>
          <w:szCs w:val="24"/>
        </w:rPr>
        <w:t>Cardiff and Vale University</w:t>
      </w:r>
      <w:r w:rsidRPr="00DC0464">
        <w:rPr>
          <w:color w:val="1F3864" w:themeColor="accent5" w:themeShade="80"/>
          <w:sz w:val="24"/>
          <w:szCs w:val="24"/>
        </w:rPr>
        <w:t xml:space="preserve"> Health Board. </w:t>
      </w:r>
    </w:p>
    <w:p w14:paraId="795915C9" w14:textId="77777777" w:rsidR="00C9292A" w:rsidRPr="00DC0464" w:rsidRDefault="00C9292A" w:rsidP="00C9292A">
      <w:pPr>
        <w:pStyle w:val="ListParagraph"/>
        <w:numPr>
          <w:ilvl w:val="0"/>
          <w:numId w:val="15"/>
        </w:numPr>
        <w:jc w:val="both"/>
        <w:rPr>
          <w:color w:val="1F3864" w:themeColor="accent5" w:themeShade="80"/>
          <w:sz w:val="24"/>
          <w:szCs w:val="24"/>
        </w:rPr>
      </w:pPr>
      <w:r w:rsidRPr="00DC0464">
        <w:rPr>
          <w:color w:val="1F3864" w:themeColor="accent5" w:themeShade="80"/>
          <w:sz w:val="24"/>
          <w:szCs w:val="24"/>
        </w:rPr>
        <w:t>When you attend other organisations providing health or social care services for example out of hours GP appointments or visits to A&amp;E and some interactions with Social Care, they will let us know so that your GP record is kept up to date.</w:t>
      </w:r>
    </w:p>
    <w:p w14:paraId="48EBB45E" w14:textId="77777777" w:rsidR="00C668C2" w:rsidRDefault="00C668C2" w:rsidP="00C668C2">
      <w:pPr>
        <w:jc w:val="both"/>
        <w:rPr>
          <w:b/>
          <w:i/>
          <w:color w:val="1F3864" w:themeColor="accent5" w:themeShade="80"/>
          <w:sz w:val="28"/>
          <w:szCs w:val="29"/>
        </w:rPr>
      </w:pPr>
      <w:r w:rsidRPr="006B0BA0">
        <w:rPr>
          <w:b/>
          <w:i/>
          <w:color w:val="1F3864" w:themeColor="accent5" w:themeShade="80"/>
          <w:sz w:val="28"/>
          <w:szCs w:val="29"/>
        </w:rPr>
        <w:t xml:space="preserve">How do we use your information? </w:t>
      </w:r>
    </w:p>
    <w:p w14:paraId="15734707" w14:textId="0DA27AD5" w:rsidR="00C668C2" w:rsidRDefault="00C668C2" w:rsidP="00C668C2">
      <w:pPr>
        <w:jc w:val="both"/>
        <w:rPr>
          <w:color w:val="1F3864" w:themeColor="accent5" w:themeShade="80"/>
          <w:sz w:val="24"/>
          <w:szCs w:val="24"/>
        </w:rPr>
      </w:pPr>
      <w:r w:rsidRPr="00737F36">
        <w:rPr>
          <w:color w:val="1F3864" w:themeColor="accent5" w:themeShade="80"/>
          <w:sz w:val="24"/>
          <w:szCs w:val="24"/>
        </w:rPr>
        <w:t xml:space="preserve">The </w:t>
      </w:r>
      <w:r>
        <w:rPr>
          <w:color w:val="1F3864" w:themeColor="accent5" w:themeShade="80"/>
          <w:sz w:val="24"/>
          <w:szCs w:val="24"/>
        </w:rPr>
        <w:t>i</w:t>
      </w:r>
      <w:r w:rsidRPr="00737F36">
        <w:rPr>
          <w:color w:val="1F3864" w:themeColor="accent5" w:themeShade="80"/>
          <w:sz w:val="24"/>
          <w:szCs w:val="24"/>
        </w:rPr>
        <w:t>nformation we collect about yo</w:t>
      </w:r>
      <w:r>
        <w:rPr>
          <w:color w:val="1F3864" w:themeColor="accent5" w:themeShade="80"/>
          <w:sz w:val="24"/>
          <w:szCs w:val="24"/>
        </w:rPr>
        <w:t>u, for the purposes of MDT</w:t>
      </w:r>
      <w:r w:rsidR="00683DF9">
        <w:rPr>
          <w:color w:val="1F3864" w:themeColor="accent5" w:themeShade="80"/>
          <w:sz w:val="24"/>
          <w:szCs w:val="24"/>
        </w:rPr>
        <w:t xml:space="preserve"> and the Integrated Care Hub</w:t>
      </w:r>
      <w:r>
        <w:rPr>
          <w:color w:val="1F3864" w:themeColor="accent5" w:themeShade="80"/>
          <w:sz w:val="24"/>
          <w:szCs w:val="24"/>
        </w:rPr>
        <w:t xml:space="preserve">, </w:t>
      </w:r>
      <w:r w:rsidRPr="00737F36">
        <w:rPr>
          <w:color w:val="1F3864" w:themeColor="accent5" w:themeShade="80"/>
          <w:sz w:val="24"/>
          <w:szCs w:val="24"/>
        </w:rPr>
        <w:t>is used for your direct care and treatment</w:t>
      </w:r>
      <w:r>
        <w:rPr>
          <w:color w:val="1F3864" w:themeColor="accent5" w:themeShade="80"/>
          <w:sz w:val="24"/>
          <w:szCs w:val="24"/>
        </w:rPr>
        <w:t xml:space="preserve">, but may also be used for: </w:t>
      </w:r>
    </w:p>
    <w:p w14:paraId="027898F6" w14:textId="77777777" w:rsidR="00C668C2" w:rsidRPr="00737F36" w:rsidRDefault="00C668C2" w:rsidP="00C668C2">
      <w:pPr>
        <w:pStyle w:val="ListParagraph"/>
        <w:numPr>
          <w:ilvl w:val="0"/>
          <w:numId w:val="17"/>
        </w:numPr>
        <w:jc w:val="both"/>
        <w:rPr>
          <w:color w:val="1F3864" w:themeColor="accent5" w:themeShade="80"/>
          <w:sz w:val="24"/>
          <w:szCs w:val="24"/>
        </w:rPr>
      </w:pPr>
      <w:r w:rsidRPr="00737F36">
        <w:rPr>
          <w:color w:val="1F3864" w:themeColor="accent5" w:themeShade="80"/>
          <w:sz w:val="24"/>
          <w:szCs w:val="24"/>
        </w:rPr>
        <w:t xml:space="preserve">The management of healthcare services </w:t>
      </w:r>
    </w:p>
    <w:p w14:paraId="6790B86E" w14:textId="77777777" w:rsidR="00C668C2" w:rsidRDefault="00C668C2" w:rsidP="00C668C2">
      <w:pPr>
        <w:pStyle w:val="ListParagraph"/>
        <w:numPr>
          <w:ilvl w:val="0"/>
          <w:numId w:val="17"/>
        </w:numPr>
        <w:jc w:val="both"/>
        <w:rPr>
          <w:color w:val="1F3864" w:themeColor="accent5" w:themeShade="80"/>
          <w:sz w:val="24"/>
          <w:szCs w:val="24"/>
        </w:rPr>
      </w:pPr>
      <w:r>
        <w:rPr>
          <w:color w:val="1F3864" w:themeColor="accent5" w:themeShade="80"/>
          <w:sz w:val="24"/>
          <w:szCs w:val="24"/>
        </w:rPr>
        <w:t>To contact you about patient surveys</w:t>
      </w:r>
    </w:p>
    <w:p w14:paraId="36005477" w14:textId="77777777" w:rsidR="00C668C2" w:rsidRPr="00027562" w:rsidRDefault="00C668C2" w:rsidP="00C668C2">
      <w:pPr>
        <w:pStyle w:val="ListParagraph"/>
        <w:numPr>
          <w:ilvl w:val="0"/>
          <w:numId w:val="17"/>
        </w:numPr>
        <w:jc w:val="both"/>
        <w:rPr>
          <w:color w:val="1F3864" w:themeColor="accent5" w:themeShade="80"/>
          <w:sz w:val="24"/>
          <w:szCs w:val="24"/>
        </w:rPr>
      </w:pPr>
      <w:r>
        <w:rPr>
          <w:color w:val="1F3864" w:themeColor="accent5" w:themeShade="80"/>
          <w:sz w:val="24"/>
          <w:szCs w:val="24"/>
        </w:rPr>
        <w:t>Anonymised reporting for the purposes of service evaluation and performance</w:t>
      </w:r>
    </w:p>
    <w:p w14:paraId="45B5376A" w14:textId="77777777" w:rsidR="00C668C2" w:rsidRDefault="00C668C2" w:rsidP="00C668C2">
      <w:pPr>
        <w:spacing w:before="240"/>
        <w:jc w:val="both"/>
        <w:rPr>
          <w:b/>
          <w:i/>
          <w:color w:val="1F3864" w:themeColor="accent5" w:themeShade="80"/>
          <w:sz w:val="28"/>
          <w:szCs w:val="29"/>
        </w:rPr>
      </w:pPr>
      <w:r w:rsidRPr="00ED179D">
        <w:rPr>
          <w:b/>
          <w:i/>
          <w:color w:val="1F3864" w:themeColor="accent5" w:themeShade="80"/>
          <w:sz w:val="28"/>
          <w:szCs w:val="29"/>
        </w:rPr>
        <w:t xml:space="preserve">Access and security of your personal information </w:t>
      </w:r>
    </w:p>
    <w:p w14:paraId="541BC3B6" w14:textId="77777777" w:rsidR="00C668C2" w:rsidRDefault="00C668C2" w:rsidP="00C668C2">
      <w:pPr>
        <w:spacing w:after="0" w:line="240" w:lineRule="auto"/>
        <w:jc w:val="both"/>
        <w:rPr>
          <w:color w:val="1F3864" w:themeColor="accent5" w:themeShade="80"/>
          <w:sz w:val="24"/>
          <w:szCs w:val="24"/>
        </w:rPr>
      </w:pPr>
      <w:r w:rsidRPr="0063171B">
        <w:rPr>
          <w:color w:val="1F3864" w:themeColor="accent5" w:themeShade="80"/>
          <w:sz w:val="24"/>
          <w:szCs w:val="24"/>
        </w:rPr>
        <w:t xml:space="preserve">The sharing of </w:t>
      </w:r>
      <w:r>
        <w:rPr>
          <w:color w:val="1F3864" w:themeColor="accent5" w:themeShade="80"/>
          <w:sz w:val="24"/>
          <w:szCs w:val="24"/>
        </w:rPr>
        <w:t>your information</w:t>
      </w:r>
      <w:r w:rsidRPr="0063171B">
        <w:rPr>
          <w:color w:val="1F3864" w:themeColor="accent5" w:themeShade="80"/>
          <w:sz w:val="24"/>
          <w:szCs w:val="24"/>
        </w:rPr>
        <w:t xml:space="preserve"> will be managed in such a way to assure that it remains confidential, and any organisation that either shares or receives your information has a duty of confidentiality and to ensure that the personal data of patients is shared and stored securely.</w:t>
      </w:r>
    </w:p>
    <w:p w14:paraId="482FEDAA" w14:textId="77777777" w:rsidR="00C668C2" w:rsidRDefault="00C668C2" w:rsidP="00C668C2">
      <w:pPr>
        <w:spacing w:after="0" w:line="240" w:lineRule="auto"/>
        <w:jc w:val="both"/>
        <w:rPr>
          <w:color w:val="1F3864" w:themeColor="accent5" w:themeShade="80"/>
          <w:sz w:val="24"/>
          <w:szCs w:val="24"/>
        </w:rPr>
      </w:pPr>
    </w:p>
    <w:p w14:paraId="71BD76B6" w14:textId="77777777" w:rsidR="00C668C2" w:rsidRDefault="00C668C2" w:rsidP="00C668C2">
      <w:pPr>
        <w:spacing w:after="0" w:line="240" w:lineRule="auto"/>
        <w:jc w:val="both"/>
        <w:rPr>
          <w:color w:val="1F3864" w:themeColor="accent5" w:themeShade="80"/>
          <w:sz w:val="24"/>
          <w:szCs w:val="24"/>
        </w:rPr>
      </w:pPr>
      <w:r>
        <w:rPr>
          <w:color w:val="1F3864" w:themeColor="accent5" w:themeShade="80"/>
          <w:sz w:val="24"/>
          <w:szCs w:val="24"/>
        </w:rPr>
        <w:t xml:space="preserve">Your information is securely stored on the practice’s IT systems. </w:t>
      </w:r>
      <w:r w:rsidRPr="00BA2755">
        <w:rPr>
          <w:color w:val="1F3864" w:themeColor="accent5" w:themeShade="80"/>
          <w:sz w:val="24"/>
          <w:szCs w:val="24"/>
        </w:rPr>
        <w:t>All users accessing our systems will use a secure username and password</w:t>
      </w:r>
      <w:r>
        <w:rPr>
          <w:color w:val="1F3864" w:themeColor="accent5" w:themeShade="80"/>
          <w:sz w:val="24"/>
          <w:szCs w:val="24"/>
        </w:rPr>
        <w:t xml:space="preserve"> to access the system, and all activity performed is fully audited. If any of your information needs to be communicated by email, this is done so using secure NHS Wales email addresses where all information is protected via secure web communication channels. </w:t>
      </w:r>
    </w:p>
    <w:p w14:paraId="0C8009CC" w14:textId="77777777" w:rsidR="00C668C2" w:rsidRDefault="00C668C2" w:rsidP="00C668C2">
      <w:pPr>
        <w:spacing w:after="0" w:line="240" w:lineRule="auto"/>
        <w:jc w:val="both"/>
        <w:rPr>
          <w:color w:val="1F3864" w:themeColor="accent5" w:themeShade="80"/>
          <w:sz w:val="24"/>
          <w:szCs w:val="24"/>
        </w:rPr>
      </w:pPr>
    </w:p>
    <w:p w14:paraId="27049D52" w14:textId="77777777" w:rsidR="00C668C2" w:rsidRPr="00BA2755" w:rsidRDefault="00C668C2" w:rsidP="00C668C2">
      <w:pPr>
        <w:spacing w:after="0" w:line="240" w:lineRule="auto"/>
        <w:jc w:val="both"/>
        <w:rPr>
          <w:color w:val="1F3864" w:themeColor="accent5" w:themeShade="80"/>
          <w:sz w:val="24"/>
          <w:szCs w:val="24"/>
        </w:rPr>
      </w:pPr>
      <w:r w:rsidRPr="004744F5">
        <w:rPr>
          <w:color w:val="1F3864" w:themeColor="accent5" w:themeShade="80"/>
          <w:sz w:val="24"/>
          <w:szCs w:val="24"/>
        </w:rPr>
        <w:t>Referrals to third sector organisations listed above are made via our secure social prescribing system, Elemental</w:t>
      </w:r>
      <w:r>
        <w:rPr>
          <w:color w:val="1F3864" w:themeColor="accent5" w:themeShade="80"/>
          <w:sz w:val="24"/>
          <w:szCs w:val="24"/>
        </w:rPr>
        <w:t xml:space="preserve">, and our secure emailing system. </w:t>
      </w:r>
    </w:p>
    <w:p w14:paraId="77140DD4" w14:textId="77777777" w:rsidR="00C668C2" w:rsidRDefault="00C668C2" w:rsidP="00C668C2">
      <w:pPr>
        <w:spacing w:before="240"/>
        <w:jc w:val="both"/>
        <w:rPr>
          <w:b/>
          <w:i/>
          <w:color w:val="1F3864" w:themeColor="accent5" w:themeShade="80"/>
          <w:sz w:val="28"/>
          <w:szCs w:val="29"/>
        </w:rPr>
      </w:pPr>
      <w:r w:rsidRPr="00B82D06">
        <w:rPr>
          <w:b/>
          <w:i/>
          <w:color w:val="1F3864" w:themeColor="accent5" w:themeShade="80"/>
          <w:sz w:val="28"/>
          <w:szCs w:val="29"/>
        </w:rPr>
        <w:t>Retaining and storing your information</w:t>
      </w:r>
    </w:p>
    <w:p w14:paraId="57638350" w14:textId="79645741" w:rsidR="00C668C2" w:rsidRPr="00B95E90" w:rsidRDefault="00C668C2" w:rsidP="00C668C2">
      <w:pPr>
        <w:spacing w:before="240"/>
        <w:jc w:val="both"/>
        <w:rPr>
          <w:bCs/>
          <w:iCs/>
          <w:color w:val="1F3864" w:themeColor="accent5" w:themeShade="80"/>
          <w:sz w:val="28"/>
          <w:szCs w:val="29"/>
        </w:rPr>
      </w:pPr>
      <w:r w:rsidRPr="00737F36">
        <w:rPr>
          <w:color w:val="1F3864" w:themeColor="accent5" w:themeShade="80"/>
          <w:sz w:val="24"/>
          <w:szCs w:val="24"/>
        </w:rPr>
        <w:lastRenderedPageBreak/>
        <w:t>We are required by UK law to keep your information and data for a defined period, often referred to as a retention period.  The Practice will keep your information in line with the</w:t>
      </w:r>
      <w:r>
        <w:rPr>
          <w:color w:val="1F3864" w:themeColor="accent5" w:themeShade="80"/>
          <w:sz w:val="24"/>
          <w:szCs w:val="24"/>
        </w:rPr>
        <w:t xml:space="preserve"> </w:t>
      </w:r>
      <w:hyperlink r:id="rId8" w:history="1">
        <w:r w:rsidRPr="00DC0464">
          <w:rPr>
            <w:rStyle w:val="Hyperlink"/>
            <w:sz w:val="24"/>
            <w:szCs w:val="24"/>
          </w:rPr>
          <w:t>Records Management Code of Practice for Health and Social Care 2022</w:t>
        </w:r>
      </w:hyperlink>
      <w:r>
        <w:rPr>
          <w:color w:val="1F3864" w:themeColor="accent5" w:themeShade="80"/>
          <w:sz w:val="24"/>
          <w:szCs w:val="24"/>
        </w:rPr>
        <w:t xml:space="preserve"> and the P</w:t>
      </w:r>
      <w:r w:rsidRPr="00737F36">
        <w:rPr>
          <w:color w:val="1F3864" w:themeColor="accent5" w:themeShade="80"/>
          <w:sz w:val="24"/>
          <w:szCs w:val="24"/>
        </w:rPr>
        <w:t>ractice</w:t>
      </w:r>
      <w:r>
        <w:rPr>
          <w:color w:val="1F3864" w:themeColor="accent5" w:themeShade="80"/>
          <w:sz w:val="24"/>
          <w:szCs w:val="24"/>
        </w:rPr>
        <w:t>’s</w:t>
      </w:r>
      <w:r w:rsidRPr="00737F36">
        <w:rPr>
          <w:color w:val="1F3864" w:themeColor="accent5" w:themeShade="80"/>
          <w:sz w:val="24"/>
          <w:szCs w:val="24"/>
        </w:rPr>
        <w:t xml:space="preserve"> records management policy which can be found</w:t>
      </w:r>
      <w:r w:rsidRPr="00625640">
        <w:rPr>
          <w:i/>
          <w:iCs/>
          <w:color w:val="1F3864" w:themeColor="accent5" w:themeShade="80"/>
          <w:sz w:val="24"/>
          <w:szCs w:val="24"/>
        </w:rPr>
        <w:t xml:space="preserve"> </w:t>
      </w:r>
      <w:r w:rsidR="00834923" w:rsidRPr="00834923">
        <w:rPr>
          <w:i/>
          <w:iCs/>
          <w:color w:val="1F3864" w:themeColor="accent5" w:themeShade="80"/>
          <w:sz w:val="24"/>
          <w:szCs w:val="24"/>
        </w:rPr>
        <w:t>at www.penylansurgery.co.uk</w:t>
      </w:r>
      <w:r w:rsidRPr="00834923">
        <w:rPr>
          <w:i/>
          <w:iCs/>
          <w:color w:val="1F3864" w:themeColor="accent5" w:themeShade="80"/>
          <w:sz w:val="24"/>
          <w:szCs w:val="24"/>
        </w:rPr>
        <w:t>.</w:t>
      </w:r>
      <w:r>
        <w:rPr>
          <w:i/>
          <w:iCs/>
          <w:color w:val="1F3864" w:themeColor="accent5" w:themeShade="80"/>
          <w:sz w:val="24"/>
          <w:szCs w:val="24"/>
        </w:rPr>
        <w:t xml:space="preserve"> </w:t>
      </w:r>
    </w:p>
    <w:p w14:paraId="1FB1734C" w14:textId="77777777" w:rsidR="00C668C2" w:rsidRPr="00DC0464" w:rsidRDefault="00C668C2" w:rsidP="00C668C2">
      <w:pPr>
        <w:spacing w:before="240"/>
        <w:jc w:val="both"/>
        <w:rPr>
          <w:bCs/>
          <w:iCs/>
          <w:color w:val="1F3864" w:themeColor="accent5" w:themeShade="80"/>
          <w:sz w:val="28"/>
          <w:szCs w:val="29"/>
        </w:rPr>
      </w:pPr>
      <w:r w:rsidRPr="00B82D06">
        <w:rPr>
          <w:b/>
          <w:i/>
          <w:color w:val="1F3864" w:themeColor="accent5" w:themeShade="80"/>
          <w:sz w:val="28"/>
          <w:szCs w:val="29"/>
        </w:rPr>
        <w:t xml:space="preserve">Legal basis for processing your information </w:t>
      </w:r>
    </w:p>
    <w:p w14:paraId="75A0FF47"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 xml:space="preserve">The legal basis used to process your personal information, for the purposes of </w:t>
      </w:r>
      <w:r>
        <w:rPr>
          <w:color w:val="1F3864" w:themeColor="accent5" w:themeShade="80"/>
          <w:sz w:val="24"/>
          <w:szCs w:val="24"/>
        </w:rPr>
        <w:t>MDT</w:t>
      </w:r>
      <w:r w:rsidRPr="00B539FD">
        <w:rPr>
          <w:color w:val="1F3864" w:themeColor="accent5" w:themeShade="80"/>
          <w:sz w:val="24"/>
          <w:szCs w:val="24"/>
        </w:rPr>
        <w:t xml:space="preserve">, relates to your direct care and treatment. We rely on the following condition to lawfully process your information: </w:t>
      </w:r>
    </w:p>
    <w:p w14:paraId="3C6E2A60" w14:textId="77777777" w:rsidR="00C668C2" w:rsidRPr="00B539FD" w:rsidRDefault="00C668C2" w:rsidP="00C668C2">
      <w:pPr>
        <w:jc w:val="both"/>
        <w:rPr>
          <w:i/>
          <w:iCs/>
          <w:color w:val="1F3864" w:themeColor="accent5" w:themeShade="80"/>
          <w:sz w:val="24"/>
          <w:szCs w:val="24"/>
        </w:rPr>
      </w:pPr>
      <w:r w:rsidRPr="00F00F23">
        <w:rPr>
          <w:b/>
          <w:bCs/>
          <w:i/>
          <w:iCs/>
          <w:color w:val="1F3864" w:themeColor="accent5" w:themeShade="80"/>
          <w:sz w:val="24"/>
          <w:szCs w:val="24"/>
        </w:rPr>
        <w:t>Article 6(1)(e)</w:t>
      </w:r>
      <w:r>
        <w:rPr>
          <w:i/>
          <w:iCs/>
          <w:color w:val="1F3864" w:themeColor="accent5" w:themeShade="80"/>
          <w:sz w:val="24"/>
          <w:szCs w:val="24"/>
        </w:rPr>
        <w:t>:</w:t>
      </w:r>
      <w:r w:rsidRPr="00B539FD">
        <w:rPr>
          <w:i/>
          <w:iCs/>
          <w:color w:val="1F3864" w:themeColor="accent5" w:themeShade="80"/>
          <w:sz w:val="24"/>
          <w:szCs w:val="24"/>
        </w:rPr>
        <w:t xml:space="preserve"> processing is necessary for the performance of a task carried out in the public interest or in the exercise of official authority vested in the controller.</w:t>
      </w:r>
    </w:p>
    <w:p w14:paraId="695C67C9"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 xml:space="preserve">For the purposes of </w:t>
      </w:r>
      <w:r>
        <w:rPr>
          <w:color w:val="1F3864" w:themeColor="accent5" w:themeShade="80"/>
          <w:sz w:val="24"/>
          <w:szCs w:val="24"/>
        </w:rPr>
        <w:t>MDT,</w:t>
      </w:r>
      <w:r w:rsidRPr="00B539FD">
        <w:rPr>
          <w:color w:val="1F3864" w:themeColor="accent5" w:themeShade="80"/>
          <w:sz w:val="24"/>
          <w:szCs w:val="24"/>
        </w:rPr>
        <w:t xml:space="preserve"> we also process special category information, for example data concerning your health</w:t>
      </w:r>
      <w:r>
        <w:rPr>
          <w:color w:val="1F3864" w:themeColor="accent5" w:themeShade="80"/>
          <w:sz w:val="24"/>
          <w:szCs w:val="24"/>
        </w:rPr>
        <w:t>.</w:t>
      </w:r>
      <w:r w:rsidRPr="00B539FD">
        <w:rPr>
          <w:color w:val="1F3864" w:themeColor="accent5" w:themeShade="80"/>
          <w:sz w:val="24"/>
          <w:szCs w:val="24"/>
        </w:rPr>
        <w:t xml:space="preserve"> We rely on the following condition to lawfully process your information:  </w:t>
      </w:r>
    </w:p>
    <w:p w14:paraId="19066BBB" w14:textId="77777777" w:rsidR="00C668C2" w:rsidRDefault="00C668C2" w:rsidP="00C668C2">
      <w:pPr>
        <w:jc w:val="both"/>
        <w:rPr>
          <w:i/>
          <w:iCs/>
          <w:sz w:val="24"/>
          <w:szCs w:val="24"/>
        </w:rPr>
      </w:pPr>
      <w:r w:rsidRPr="00F00F23">
        <w:rPr>
          <w:b/>
          <w:bCs/>
          <w:i/>
          <w:iCs/>
          <w:color w:val="1F3864" w:themeColor="accent5" w:themeShade="80"/>
          <w:sz w:val="24"/>
          <w:szCs w:val="24"/>
        </w:rPr>
        <w:t>Article 9(2)(h):</w:t>
      </w:r>
      <w:r>
        <w:rPr>
          <w:i/>
          <w:iCs/>
          <w:color w:val="1F3864" w:themeColor="accent5" w:themeShade="80"/>
          <w:sz w:val="24"/>
          <w:szCs w:val="24"/>
        </w:rPr>
        <w:t xml:space="preserve"> </w:t>
      </w:r>
      <w:r w:rsidRPr="00B539FD">
        <w:rPr>
          <w:i/>
          <w:iCs/>
          <w:color w:val="1F3864" w:themeColor="accent5" w:themeShade="80"/>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w:t>
      </w:r>
      <w:r w:rsidRPr="00B539FD">
        <w:rPr>
          <w:i/>
          <w:iCs/>
          <w:sz w:val="24"/>
          <w:szCs w:val="24"/>
        </w:rPr>
        <w:t xml:space="preserve">. </w:t>
      </w:r>
    </w:p>
    <w:p w14:paraId="265F9304" w14:textId="77777777" w:rsidR="00C668C2" w:rsidRPr="00DC0464" w:rsidRDefault="00C668C2" w:rsidP="00C668C2">
      <w:pPr>
        <w:jc w:val="both"/>
        <w:rPr>
          <w:i/>
          <w:iCs/>
          <w:color w:val="1F3864" w:themeColor="accent5" w:themeShade="80"/>
          <w:sz w:val="24"/>
          <w:szCs w:val="24"/>
        </w:rPr>
      </w:pPr>
      <w:r w:rsidRPr="00F00F23">
        <w:rPr>
          <w:b/>
          <w:bCs/>
          <w:i/>
          <w:iCs/>
          <w:color w:val="1F3864" w:themeColor="accent5" w:themeShade="80"/>
          <w:sz w:val="24"/>
          <w:szCs w:val="24"/>
        </w:rPr>
        <w:t>Article 9(2)(i):</w:t>
      </w:r>
      <w:r>
        <w:rPr>
          <w:i/>
          <w:iCs/>
          <w:color w:val="1F3864" w:themeColor="accent5" w:themeShade="80"/>
          <w:sz w:val="24"/>
          <w:szCs w:val="24"/>
        </w:rPr>
        <w:tab/>
      </w:r>
      <w:r w:rsidRPr="00DC0464">
        <w:rPr>
          <w:i/>
          <w:iCs/>
          <w:color w:val="1F3864" w:themeColor="accent5" w:themeShade="80"/>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w:t>
      </w:r>
      <w:r>
        <w:rPr>
          <w:i/>
          <w:iCs/>
          <w:color w:val="1F3864" w:themeColor="accent5" w:themeShade="80"/>
          <w:sz w:val="24"/>
          <w:szCs w:val="24"/>
        </w:rPr>
        <w:t>.</w:t>
      </w:r>
    </w:p>
    <w:p w14:paraId="3B97CF21" w14:textId="77777777" w:rsidR="00C668C2" w:rsidRPr="00B82D06" w:rsidRDefault="00C668C2" w:rsidP="00C668C2">
      <w:pPr>
        <w:spacing w:before="240"/>
        <w:jc w:val="both"/>
        <w:rPr>
          <w:b/>
          <w:i/>
          <w:color w:val="1F3864" w:themeColor="accent5" w:themeShade="80"/>
          <w:sz w:val="28"/>
          <w:szCs w:val="29"/>
        </w:rPr>
      </w:pPr>
      <w:r w:rsidRPr="00B82D06">
        <w:rPr>
          <w:b/>
          <w:i/>
          <w:color w:val="1F3864" w:themeColor="accent5" w:themeShade="80"/>
          <w:sz w:val="28"/>
          <w:szCs w:val="29"/>
        </w:rPr>
        <w:t>Your rights in relation to</w:t>
      </w:r>
      <w:r>
        <w:rPr>
          <w:b/>
          <w:i/>
          <w:color w:val="1F3864" w:themeColor="accent5" w:themeShade="80"/>
          <w:sz w:val="28"/>
          <w:szCs w:val="29"/>
        </w:rPr>
        <w:t xml:space="preserve"> MDT and the Integrated Care Hub </w:t>
      </w:r>
    </w:p>
    <w:p w14:paraId="49F1F430"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 xml:space="preserve">The UK GDPR includes a number of rights for individuals. We must generally respond to requests in relation to your rights within one month, although there are some exceptions to this. The availability of some of these rights depends on the legal basis that applies in relation to the processing of your personal data. For </w:t>
      </w:r>
      <w:r>
        <w:rPr>
          <w:color w:val="1F3864" w:themeColor="accent5" w:themeShade="80"/>
          <w:sz w:val="24"/>
          <w:szCs w:val="24"/>
        </w:rPr>
        <w:t>this Service</w:t>
      </w:r>
      <w:r w:rsidRPr="00B539FD">
        <w:rPr>
          <w:color w:val="1F3864" w:themeColor="accent5" w:themeShade="80"/>
          <w:sz w:val="24"/>
          <w:szCs w:val="24"/>
        </w:rPr>
        <w:t>, the following rights are listed and how they apply are described below.</w:t>
      </w:r>
    </w:p>
    <w:p w14:paraId="6231AF0D"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t xml:space="preserve">Right to be Informed </w:t>
      </w:r>
    </w:p>
    <w:p w14:paraId="271568DB"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Your right to be informed is met by the provision of this privacy notice, and similar information when we communicate with you directly – at the point of contact.</w:t>
      </w:r>
    </w:p>
    <w:p w14:paraId="7B6458F2"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t>Right of Access</w:t>
      </w:r>
    </w:p>
    <w:p w14:paraId="53B52F61"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You have the right to obtain a copy of personal data that we hold about you and other information specified in the UK</w:t>
      </w:r>
      <w:r>
        <w:rPr>
          <w:color w:val="1F3864" w:themeColor="accent5" w:themeShade="80"/>
          <w:sz w:val="24"/>
          <w:szCs w:val="24"/>
        </w:rPr>
        <w:t xml:space="preserve"> </w:t>
      </w:r>
      <w:r w:rsidRPr="00B539FD">
        <w:rPr>
          <w:color w:val="1F3864" w:themeColor="accent5" w:themeShade="80"/>
          <w:sz w:val="24"/>
          <w:szCs w:val="24"/>
        </w:rPr>
        <w:t>G</w:t>
      </w:r>
      <w:r>
        <w:rPr>
          <w:color w:val="1F3864" w:themeColor="accent5" w:themeShade="80"/>
          <w:sz w:val="24"/>
          <w:szCs w:val="24"/>
        </w:rPr>
        <w:t xml:space="preserve">eneral </w:t>
      </w:r>
      <w:r w:rsidRPr="00B539FD">
        <w:rPr>
          <w:color w:val="1F3864" w:themeColor="accent5" w:themeShade="80"/>
          <w:sz w:val="24"/>
          <w:szCs w:val="24"/>
        </w:rPr>
        <w:t>D</w:t>
      </w:r>
      <w:r>
        <w:rPr>
          <w:color w:val="1F3864" w:themeColor="accent5" w:themeShade="80"/>
          <w:sz w:val="24"/>
          <w:szCs w:val="24"/>
        </w:rPr>
        <w:t xml:space="preserve">ata </w:t>
      </w:r>
      <w:r w:rsidRPr="00B539FD">
        <w:rPr>
          <w:color w:val="1F3864" w:themeColor="accent5" w:themeShade="80"/>
          <w:sz w:val="24"/>
          <w:szCs w:val="24"/>
        </w:rPr>
        <w:t>P</w:t>
      </w:r>
      <w:r>
        <w:rPr>
          <w:color w:val="1F3864" w:themeColor="accent5" w:themeShade="80"/>
          <w:sz w:val="24"/>
          <w:szCs w:val="24"/>
        </w:rPr>
        <w:t>rotection Regulation (UK GDPR)</w:t>
      </w:r>
      <w:r w:rsidRPr="00B539FD">
        <w:rPr>
          <w:color w:val="1F3864" w:themeColor="accent5" w:themeShade="80"/>
          <w:sz w:val="24"/>
          <w:szCs w:val="24"/>
        </w:rPr>
        <w:t>, although there are exceptions to what we are obliged to disclose. A situation in which we may not provide all the information is where in the opinion of an appropriate health professional disclosure would be likely to cause serious harm to your, or somebody else’s physical or mental health.</w:t>
      </w:r>
    </w:p>
    <w:p w14:paraId="68E772A1"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lastRenderedPageBreak/>
        <w:t>Right to Rectification</w:t>
      </w:r>
    </w:p>
    <w:p w14:paraId="122574E4" w14:textId="77777777" w:rsidR="00C668C2" w:rsidRDefault="00C668C2" w:rsidP="00C668C2">
      <w:pPr>
        <w:jc w:val="both"/>
        <w:rPr>
          <w:color w:val="1F3864" w:themeColor="accent5" w:themeShade="80"/>
          <w:sz w:val="24"/>
          <w:szCs w:val="24"/>
        </w:rPr>
      </w:pPr>
      <w:r w:rsidRPr="00B539FD">
        <w:rPr>
          <w:color w:val="1F3864" w:themeColor="accent5" w:themeShade="80"/>
          <w:sz w:val="24"/>
          <w:szCs w:val="24"/>
        </w:rPr>
        <w:t xml:space="preserve">You have the right to ask us to rectify any inaccurate data that we hold about you. </w:t>
      </w:r>
    </w:p>
    <w:p w14:paraId="4201FF9B" w14:textId="77777777" w:rsidR="00C668C2" w:rsidRPr="00C51CC3" w:rsidRDefault="00C668C2" w:rsidP="00C668C2">
      <w:pPr>
        <w:spacing w:before="240"/>
        <w:jc w:val="both"/>
        <w:rPr>
          <w:b/>
          <w:i/>
          <w:color w:val="1F3864" w:themeColor="accent5" w:themeShade="80"/>
          <w:sz w:val="24"/>
          <w:szCs w:val="24"/>
        </w:rPr>
      </w:pPr>
      <w:r w:rsidRPr="00C51CC3">
        <w:rPr>
          <w:b/>
          <w:i/>
          <w:color w:val="1F3864" w:themeColor="accent5" w:themeShade="80"/>
          <w:sz w:val="24"/>
          <w:szCs w:val="24"/>
        </w:rPr>
        <w:t>Right to Erasure (‘right to be forgotten’)</w:t>
      </w:r>
    </w:p>
    <w:p w14:paraId="61B7C0A9" w14:textId="77777777" w:rsidR="00C668C2" w:rsidRPr="00C51CC3" w:rsidRDefault="00C668C2" w:rsidP="00C668C2">
      <w:pPr>
        <w:spacing w:before="240"/>
        <w:jc w:val="both"/>
        <w:rPr>
          <w:bCs/>
          <w:iCs/>
          <w:color w:val="1F3864" w:themeColor="accent5" w:themeShade="80"/>
          <w:sz w:val="24"/>
          <w:szCs w:val="24"/>
        </w:rPr>
      </w:pPr>
      <w:r w:rsidRPr="00C51CC3">
        <w:rPr>
          <w:bCs/>
          <w:iCs/>
          <w:color w:val="1F3864"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61670E0D"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t xml:space="preserve">Right to Restriction of Processing </w:t>
      </w:r>
    </w:p>
    <w:p w14:paraId="4992EFD3"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You have the right to request that we restrict processing of personal data about you that we hold. You can ask us to do this for example where you contest the accuracy of the data.</w:t>
      </w:r>
    </w:p>
    <w:p w14:paraId="25074918"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t xml:space="preserve">Right to Object </w:t>
      </w:r>
    </w:p>
    <w:p w14:paraId="238BF696"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You have the right to object to processing of personal data about you on grounds relating to your particular situation. The right is not absolute, and we may continue to use the data if we can demonstrate compelling legitimate grounds, unless your object relates to marketing.</w:t>
      </w:r>
    </w:p>
    <w:p w14:paraId="4B7F9C4D" w14:textId="77777777" w:rsidR="00C668C2" w:rsidRPr="00737F36" w:rsidRDefault="00C668C2" w:rsidP="00C668C2">
      <w:pPr>
        <w:jc w:val="both"/>
        <w:rPr>
          <w:b/>
          <w:i/>
          <w:color w:val="1F3864" w:themeColor="accent5" w:themeShade="80"/>
          <w:sz w:val="28"/>
          <w:szCs w:val="29"/>
        </w:rPr>
      </w:pPr>
      <w:r w:rsidRPr="00737F36">
        <w:rPr>
          <w:b/>
          <w:i/>
          <w:color w:val="1F3864" w:themeColor="accent5" w:themeShade="80"/>
          <w:sz w:val="28"/>
          <w:szCs w:val="29"/>
        </w:rPr>
        <w:t>How to Contact us</w:t>
      </w:r>
    </w:p>
    <w:p w14:paraId="799C1E92" w14:textId="77777777" w:rsidR="00C668C2" w:rsidRPr="00737F36" w:rsidRDefault="00C668C2" w:rsidP="00C668C2">
      <w:pPr>
        <w:jc w:val="both"/>
        <w:rPr>
          <w:color w:val="1F3864" w:themeColor="accent5" w:themeShade="80"/>
          <w:sz w:val="24"/>
          <w:szCs w:val="24"/>
        </w:rPr>
      </w:pPr>
      <w:r w:rsidRPr="00737F36">
        <w:rPr>
          <w:color w:val="1F3864" w:themeColor="accent5" w:themeShade="80"/>
          <w:sz w:val="24"/>
          <w:szCs w:val="24"/>
        </w:rPr>
        <w:t xml:space="preserve">Please contact the </w:t>
      </w:r>
      <w:r>
        <w:rPr>
          <w:color w:val="1F3864" w:themeColor="accent5" w:themeShade="80"/>
          <w:sz w:val="24"/>
          <w:szCs w:val="24"/>
        </w:rPr>
        <w:t>P</w:t>
      </w:r>
      <w:r w:rsidRPr="00737F36">
        <w:rPr>
          <w:color w:val="1F3864" w:themeColor="accent5" w:themeShade="80"/>
          <w:sz w:val="24"/>
          <w:szCs w:val="24"/>
        </w:rPr>
        <w:t>ractice if you have any questions about our privacy notice or information, we hold about you</w:t>
      </w:r>
      <w:r>
        <w:rPr>
          <w:color w:val="1F3864" w:themeColor="accent5" w:themeShade="80"/>
          <w:sz w:val="24"/>
          <w:szCs w:val="24"/>
        </w:rPr>
        <w:t>.</w:t>
      </w:r>
    </w:p>
    <w:p w14:paraId="49A28299" w14:textId="6D88082A" w:rsidR="00834923" w:rsidRDefault="00834923" w:rsidP="00834923">
      <w:pPr>
        <w:spacing w:after="0" w:line="240" w:lineRule="auto"/>
        <w:jc w:val="both"/>
        <w:rPr>
          <w:color w:val="1F3864" w:themeColor="accent5" w:themeShade="80"/>
          <w:sz w:val="24"/>
          <w:szCs w:val="24"/>
        </w:rPr>
      </w:pPr>
      <w:r>
        <w:rPr>
          <w:color w:val="1F3864" w:themeColor="accent5" w:themeShade="80"/>
          <w:sz w:val="24"/>
          <w:szCs w:val="24"/>
        </w:rPr>
        <w:t>Practice Manager</w:t>
      </w:r>
    </w:p>
    <w:p w14:paraId="181D9BFF" w14:textId="7D58903D" w:rsidR="00834923" w:rsidRDefault="00834923" w:rsidP="00834923">
      <w:pPr>
        <w:spacing w:after="0" w:line="240" w:lineRule="auto"/>
        <w:jc w:val="both"/>
        <w:rPr>
          <w:color w:val="1F3864" w:themeColor="accent5" w:themeShade="80"/>
          <w:sz w:val="24"/>
          <w:szCs w:val="24"/>
        </w:rPr>
      </w:pPr>
      <w:r>
        <w:rPr>
          <w:color w:val="1F3864" w:themeColor="accent5" w:themeShade="80"/>
          <w:sz w:val="24"/>
          <w:szCs w:val="24"/>
        </w:rPr>
        <w:t>Penylan Surgery</w:t>
      </w:r>
    </w:p>
    <w:p w14:paraId="37C3C13D" w14:textId="752C0B70" w:rsidR="00834923" w:rsidRDefault="00834923" w:rsidP="00834923">
      <w:pPr>
        <w:spacing w:after="0" w:line="240" w:lineRule="auto"/>
        <w:jc w:val="both"/>
        <w:rPr>
          <w:color w:val="1F3864" w:themeColor="accent5" w:themeShade="80"/>
          <w:sz w:val="24"/>
          <w:szCs w:val="24"/>
        </w:rPr>
      </w:pPr>
      <w:r>
        <w:rPr>
          <w:color w:val="1F3864" w:themeColor="accent5" w:themeShade="80"/>
          <w:sz w:val="24"/>
          <w:szCs w:val="24"/>
        </w:rPr>
        <w:t>72-74 Penylan Road</w:t>
      </w:r>
    </w:p>
    <w:p w14:paraId="162E2C91" w14:textId="76E81011" w:rsidR="00834923" w:rsidRDefault="00834923" w:rsidP="00834923">
      <w:pPr>
        <w:spacing w:after="0" w:line="240" w:lineRule="auto"/>
        <w:jc w:val="both"/>
        <w:rPr>
          <w:color w:val="1F3864" w:themeColor="accent5" w:themeShade="80"/>
          <w:sz w:val="24"/>
          <w:szCs w:val="24"/>
        </w:rPr>
      </w:pPr>
      <w:r>
        <w:rPr>
          <w:color w:val="1F3864" w:themeColor="accent5" w:themeShade="80"/>
          <w:sz w:val="24"/>
          <w:szCs w:val="24"/>
        </w:rPr>
        <w:t>Penylan</w:t>
      </w:r>
    </w:p>
    <w:p w14:paraId="5FA1BA91" w14:textId="14B28F05" w:rsidR="00834923" w:rsidRDefault="00834923" w:rsidP="00834923">
      <w:pPr>
        <w:spacing w:after="0" w:line="240" w:lineRule="auto"/>
        <w:jc w:val="both"/>
        <w:rPr>
          <w:color w:val="1F3864" w:themeColor="accent5" w:themeShade="80"/>
          <w:sz w:val="24"/>
          <w:szCs w:val="24"/>
        </w:rPr>
      </w:pPr>
      <w:r>
        <w:rPr>
          <w:color w:val="1F3864" w:themeColor="accent5" w:themeShade="80"/>
          <w:sz w:val="24"/>
          <w:szCs w:val="24"/>
        </w:rPr>
        <w:t>Cardiff</w:t>
      </w:r>
    </w:p>
    <w:p w14:paraId="35F9D894" w14:textId="42269117" w:rsidR="00834923" w:rsidRDefault="00834923" w:rsidP="00834923">
      <w:pPr>
        <w:spacing w:after="0" w:line="240" w:lineRule="auto"/>
        <w:jc w:val="both"/>
        <w:rPr>
          <w:color w:val="1F3864" w:themeColor="accent5" w:themeShade="80"/>
          <w:sz w:val="24"/>
          <w:szCs w:val="24"/>
        </w:rPr>
      </w:pPr>
      <w:r>
        <w:rPr>
          <w:color w:val="1F3864" w:themeColor="accent5" w:themeShade="80"/>
          <w:sz w:val="24"/>
          <w:szCs w:val="24"/>
        </w:rPr>
        <w:t>CF23 5SY</w:t>
      </w:r>
    </w:p>
    <w:p w14:paraId="75A26762" w14:textId="77777777" w:rsidR="00834923" w:rsidRDefault="00834923" w:rsidP="00834923">
      <w:pPr>
        <w:spacing w:after="0" w:line="240" w:lineRule="auto"/>
        <w:jc w:val="both"/>
        <w:rPr>
          <w:color w:val="1F3864" w:themeColor="accent5" w:themeShade="80"/>
          <w:sz w:val="24"/>
          <w:szCs w:val="24"/>
        </w:rPr>
      </w:pPr>
    </w:p>
    <w:p w14:paraId="2863C962" w14:textId="0EC58E82" w:rsidR="00834923" w:rsidRDefault="00834923" w:rsidP="00834923">
      <w:pPr>
        <w:spacing w:after="0" w:line="240" w:lineRule="auto"/>
        <w:jc w:val="both"/>
        <w:rPr>
          <w:color w:val="1F3864" w:themeColor="accent5" w:themeShade="80"/>
          <w:sz w:val="24"/>
          <w:szCs w:val="24"/>
        </w:rPr>
      </w:pPr>
      <w:r>
        <w:rPr>
          <w:color w:val="1F3864" w:themeColor="accent5" w:themeShade="80"/>
          <w:sz w:val="24"/>
          <w:szCs w:val="24"/>
        </w:rPr>
        <w:t xml:space="preserve">Email: </w:t>
      </w:r>
      <w:hyperlink r:id="rId9" w:history="1">
        <w:r w:rsidRPr="001A438B">
          <w:rPr>
            <w:rStyle w:val="Hyperlink"/>
            <w:sz w:val="24"/>
            <w:szCs w:val="24"/>
          </w:rPr>
          <w:t>admin.penylan@wales.nhs.uk</w:t>
        </w:r>
      </w:hyperlink>
    </w:p>
    <w:p w14:paraId="149FA811" w14:textId="110BB664" w:rsidR="00834923" w:rsidRDefault="00834923" w:rsidP="00834923">
      <w:pPr>
        <w:spacing w:after="0" w:line="240" w:lineRule="auto"/>
        <w:jc w:val="both"/>
        <w:rPr>
          <w:color w:val="1F3864" w:themeColor="accent5" w:themeShade="80"/>
          <w:sz w:val="24"/>
          <w:szCs w:val="24"/>
        </w:rPr>
      </w:pPr>
      <w:r>
        <w:rPr>
          <w:color w:val="1F3864" w:themeColor="accent5" w:themeShade="80"/>
          <w:sz w:val="24"/>
          <w:szCs w:val="24"/>
        </w:rPr>
        <w:t>Tel: 029 20498181</w:t>
      </w:r>
    </w:p>
    <w:p w14:paraId="03A7EBF4" w14:textId="77777777" w:rsidR="00834923" w:rsidRPr="00F00F23" w:rsidRDefault="00834923" w:rsidP="00834923">
      <w:pPr>
        <w:spacing w:after="0" w:line="480" w:lineRule="auto"/>
        <w:jc w:val="both"/>
        <w:rPr>
          <w:color w:val="1F3864" w:themeColor="accent5" w:themeShade="80"/>
          <w:sz w:val="24"/>
          <w:szCs w:val="24"/>
        </w:rPr>
      </w:pPr>
    </w:p>
    <w:p w14:paraId="416903B9" w14:textId="77777777" w:rsidR="00C668C2" w:rsidRPr="00737F36" w:rsidRDefault="00C668C2" w:rsidP="00C668C2">
      <w:pPr>
        <w:jc w:val="both"/>
        <w:rPr>
          <w:b/>
          <w:i/>
          <w:color w:val="1F3864" w:themeColor="accent5" w:themeShade="80"/>
          <w:sz w:val="28"/>
          <w:szCs w:val="29"/>
        </w:rPr>
      </w:pPr>
      <w:r w:rsidRPr="00737F36">
        <w:rPr>
          <w:b/>
          <w:i/>
          <w:color w:val="1F3864" w:themeColor="accent5" w:themeShade="80"/>
          <w:sz w:val="28"/>
          <w:szCs w:val="29"/>
        </w:rPr>
        <w:t>Contact Details of our Data Protection Officer</w:t>
      </w:r>
    </w:p>
    <w:p w14:paraId="74C0A28D" w14:textId="77777777" w:rsidR="00C668C2" w:rsidRDefault="00C668C2" w:rsidP="00C668C2">
      <w:pPr>
        <w:jc w:val="both"/>
        <w:rPr>
          <w:color w:val="1F3864" w:themeColor="accent5" w:themeShade="80"/>
          <w:sz w:val="24"/>
          <w:szCs w:val="24"/>
        </w:rPr>
      </w:pPr>
      <w:r w:rsidRPr="00737F36">
        <w:rPr>
          <w:color w:val="1F3864" w:themeColor="accent5" w:themeShade="80"/>
          <w:sz w:val="24"/>
          <w:szCs w:val="24"/>
        </w:rPr>
        <w:t xml:space="preserve">The Practice is required to appoint a data protection officer (DPO).  This is an essential role in facilitating practice accountability and compliance with </w:t>
      </w:r>
      <w:r>
        <w:rPr>
          <w:color w:val="1F3864" w:themeColor="accent5" w:themeShade="80"/>
          <w:sz w:val="24"/>
          <w:szCs w:val="24"/>
        </w:rPr>
        <w:t>UK Data Protection Law.</w:t>
      </w:r>
    </w:p>
    <w:p w14:paraId="1D28ECF7" w14:textId="77777777" w:rsidR="00C668C2" w:rsidRPr="00276416" w:rsidRDefault="00C668C2" w:rsidP="00C668C2">
      <w:pPr>
        <w:jc w:val="both"/>
        <w:rPr>
          <w:b/>
          <w:color w:val="1F3864" w:themeColor="accent5" w:themeShade="80"/>
          <w:sz w:val="24"/>
          <w:szCs w:val="24"/>
        </w:rPr>
      </w:pPr>
      <w:r w:rsidRPr="00276416">
        <w:rPr>
          <w:b/>
          <w:color w:val="1F3864" w:themeColor="accent5" w:themeShade="80"/>
          <w:sz w:val="24"/>
          <w:szCs w:val="24"/>
        </w:rPr>
        <w:t>Our Data Protection Officer is:</w:t>
      </w:r>
    </w:p>
    <w:p w14:paraId="46178F61" w14:textId="77777777" w:rsidR="00C668C2" w:rsidRPr="00F00F23" w:rsidRDefault="00C668C2" w:rsidP="00C668C2">
      <w:pPr>
        <w:rPr>
          <w:color w:val="1F3864" w:themeColor="accent5" w:themeShade="80"/>
          <w:sz w:val="24"/>
          <w:szCs w:val="24"/>
        </w:rPr>
      </w:pPr>
      <w:r w:rsidRPr="00A93575">
        <w:rPr>
          <w:color w:val="1F3864" w:themeColor="accent5" w:themeShade="80"/>
          <w:sz w:val="24"/>
          <w:szCs w:val="24"/>
        </w:rPr>
        <w:t xml:space="preserve">Digital Health and Care Wales, </w:t>
      </w:r>
      <w:r w:rsidRPr="00A93575">
        <w:rPr>
          <w:color w:val="1F3864" w:themeColor="accent5" w:themeShade="80"/>
          <w:sz w:val="24"/>
          <w:szCs w:val="24"/>
        </w:rPr>
        <w:br/>
        <w:t xml:space="preserve">Information Governance, Data Protection Officer Support Service </w:t>
      </w:r>
      <w:r w:rsidRPr="00A93575">
        <w:rPr>
          <w:color w:val="1F3864" w:themeColor="accent5" w:themeShade="80"/>
          <w:sz w:val="24"/>
          <w:szCs w:val="24"/>
        </w:rPr>
        <w:br/>
        <w:t xml:space="preserve">4th Floor, </w:t>
      </w:r>
      <w:proofErr w:type="spellStart"/>
      <w:r w:rsidRPr="00A93575">
        <w:rPr>
          <w:color w:val="1F3864" w:themeColor="accent5" w:themeShade="80"/>
          <w:sz w:val="24"/>
          <w:szCs w:val="24"/>
        </w:rPr>
        <w:t>Tŷ</w:t>
      </w:r>
      <w:proofErr w:type="spellEnd"/>
      <w:r w:rsidRPr="00A93575">
        <w:rPr>
          <w:color w:val="1F3864" w:themeColor="accent5" w:themeShade="80"/>
          <w:sz w:val="24"/>
          <w:szCs w:val="24"/>
        </w:rPr>
        <w:t xml:space="preserve"> Glan-</w:t>
      </w:r>
      <w:proofErr w:type="spellStart"/>
      <w:r w:rsidRPr="00A93575">
        <w:rPr>
          <w:color w:val="1F3864" w:themeColor="accent5" w:themeShade="80"/>
          <w:sz w:val="24"/>
          <w:szCs w:val="24"/>
        </w:rPr>
        <w:t>yr</w:t>
      </w:r>
      <w:proofErr w:type="spellEnd"/>
      <w:r w:rsidRPr="00A93575">
        <w:rPr>
          <w:color w:val="1F3864" w:themeColor="accent5" w:themeShade="80"/>
          <w:sz w:val="24"/>
          <w:szCs w:val="24"/>
        </w:rPr>
        <w:t>-</w:t>
      </w:r>
      <w:proofErr w:type="spellStart"/>
      <w:r w:rsidRPr="00A93575">
        <w:rPr>
          <w:color w:val="1F3864" w:themeColor="accent5" w:themeShade="80"/>
          <w:sz w:val="24"/>
          <w:szCs w:val="24"/>
        </w:rPr>
        <w:t>Afon</w:t>
      </w:r>
      <w:proofErr w:type="spellEnd"/>
      <w:r w:rsidRPr="00A93575">
        <w:rPr>
          <w:color w:val="1F3864" w:themeColor="accent5" w:themeShade="80"/>
          <w:sz w:val="24"/>
          <w:szCs w:val="24"/>
        </w:rPr>
        <w:t xml:space="preserve"> </w:t>
      </w:r>
      <w:r w:rsidRPr="00A93575">
        <w:rPr>
          <w:color w:val="1F3864" w:themeColor="accent5" w:themeShade="80"/>
          <w:sz w:val="24"/>
          <w:szCs w:val="24"/>
        </w:rPr>
        <w:br/>
        <w:t xml:space="preserve">21 Cowbridge Road East </w:t>
      </w:r>
      <w:r w:rsidRPr="00A93575">
        <w:rPr>
          <w:color w:val="1F3864" w:themeColor="accent5" w:themeShade="80"/>
          <w:sz w:val="24"/>
          <w:szCs w:val="24"/>
        </w:rPr>
        <w:br/>
        <w:t xml:space="preserve">Cardiff </w:t>
      </w:r>
      <w:r w:rsidRPr="00A93575">
        <w:rPr>
          <w:color w:val="1F3864" w:themeColor="accent5" w:themeShade="80"/>
          <w:sz w:val="24"/>
          <w:szCs w:val="24"/>
        </w:rPr>
        <w:br/>
      </w:r>
      <w:r w:rsidRPr="00A93575">
        <w:rPr>
          <w:color w:val="1F3864" w:themeColor="accent5" w:themeShade="80"/>
          <w:sz w:val="24"/>
          <w:szCs w:val="24"/>
        </w:rPr>
        <w:lastRenderedPageBreak/>
        <w:t xml:space="preserve">CF11 9AD </w:t>
      </w:r>
      <w:r w:rsidRPr="00A93575">
        <w:rPr>
          <w:color w:val="1F3864" w:themeColor="accent5" w:themeShade="80"/>
          <w:sz w:val="24"/>
          <w:szCs w:val="24"/>
        </w:rPr>
        <w:br/>
        <w:t xml:space="preserve">Email: </w:t>
      </w:r>
      <w:hyperlink r:id="rId10" w:history="1">
        <w:r w:rsidRPr="00A93575">
          <w:rPr>
            <w:rStyle w:val="Hyperlink"/>
            <w:sz w:val="24"/>
            <w:szCs w:val="24"/>
          </w:rPr>
          <w:t>DHCWGMPDPO@wales.nhs.uk</w:t>
        </w:r>
      </w:hyperlink>
      <w:r>
        <w:rPr>
          <w:color w:val="1F3864" w:themeColor="accent5" w:themeShade="80"/>
          <w:sz w:val="24"/>
          <w:szCs w:val="24"/>
        </w:rPr>
        <w:t xml:space="preserve"> </w:t>
      </w:r>
    </w:p>
    <w:p w14:paraId="10E4594D"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t>Right to complain to the Information Commissioner</w:t>
      </w:r>
    </w:p>
    <w:p w14:paraId="2342A961"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 xml:space="preserve">You have the right to complain to the Information Commissioner if you are not happy with any aspect of </w:t>
      </w:r>
      <w:r>
        <w:rPr>
          <w:color w:val="1F3864" w:themeColor="accent5" w:themeShade="80"/>
          <w:sz w:val="24"/>
          <w:szCs w:val="24"/>
        </w:rPr>
        <w:t>p</w:t>
      </w:r>
      <w:r w:rsidRPr="00B539FD">
        <w:rPr>
          <w:color w:val="1F3864" w:themeColor="accent5" w:themeShade="80"/>
          <w:sz w:val="24"/>
          <w:szCs w:val="24"/>
        </w:rPr>
        <w:t>ractices processing of personal data or believe that we are not meeting our responsibilities as a data controller. The contact details for the Information Commissioner are:</w:t>
      </w:r>
    </w:p>
    <w:p w14:paraId="4F68AFE0" w14:textId="77777777" w:rsidR="00C668C2" w:rsidRPr="00B539FD" w:rsidRDefault="00C668C2" w:rsidP="00C668C2">
      <w:pPr>
        <w:rPr>
          <w:color w:val="1F3864" w:themeColor="accent5" w:themeShade="80"/>
          <w:sz w:val="24"/>
          <w:szCs w:val="24"/>
        </w:rPr>
      </w:pPr>
      <w:r w:rsidRPr="00B539FD">
        <w:rPr>
          <w:color w:val="1F3864" w:themeColor="accent5" w:themeShade="80"/>
          <w:sz w:val="24"/>
          <w:szCs w:val="24"/>
        </w:rPr>
        <w:t>Information Commissioner’s Office</w:t>
      </w:r>
      <w:r w:rsidRPr="00B539FD">
        <w:rPr>
          <w:color w:val="1F3864" w:themeColor="accent5" w:themeShade="80"/>
          <w:sz w:val="24"/>
          <w:szCs w:val="24"/>
        </w:rPr>
        <w:br/>
        <w:t>Wycliffe House</w:t>
      </w:r>
      <w:r w:rsidRPr="00B539FD">
        <w:rPr>
          <w:color w:val="1F3864" w:themeColor="accent5" w:themeShade="80"/>
          <w:sz w:val="24"/>
          <w:szCs w:val="24"/>
        </w:rPr>
        <w:br/>
        <w:t>Water Lane,</w:t>
      </w:r>
      <w:r w:rsidRPr="00B539FD">
        <w:rPr>
          <w:color w:val="1F3864" w:themeColor="accent5" w:themeShade="80"/>
          <w:sz w:val="24"/>
          <w:szCs w:val="24"/>
        </w:rPr>
        <w:br/>
        <w:t>Wilmslow SK9 5AF</w:t>
      </w:r>
    </w:p>
    <w:p w14:paraId="7E3002B5" w14:textId="77777777" w:rsidR="00C668C2" w:rsidRPr="001C32E2" w:rsidRDefault="00C668C2" w:rsidP="00C668C2">
      <w:pPr>
        <w:rPr>
          <w:sz w:val="24"/>
          <w:szCs w:val="24"/>
        </w:rPr>
      </w:pPr>
      <w:r w:rsidRPr="00B539FD">
        <w:rPr>
          <w:color w:val="1F3864" w:themeColor="accent5" w:themeShade="80"/>
          <w:sz w:val="24"/>
          <w:szCs w:val="24"/>
        </w:rPr>
        <w:t>Website:</w:t>
      </w:r>
      <w:r>
        <w:rPr>
          <w:sz w:val="24"/>
          <w:szCs w:val="24"/>
        </w:rPr>
        <w:t xml:space="preserve"> </w:t>
      </w:r>
      <w:hyperlink r:id="rId11" w:history="1">
        <w:r w:rsidRPr="000C7AAB">
          <w:rPr>
            <w:rStyle w:val="Hyperlink"/>
            <w:sz w:val="24"/>
            <w:szCs w:val="24"/>
          </w:rPr>
          <w:t>www.ico.org.uk</w:t>
        </w:r>
      </w:hyperlink>
      <w:r w:rsidRPr="001C32E2">
        <w:rPr>
          <w:sz w:val="24"/>
          <w:szCs w:val="24"/>
        </w:rPr>
        <w:t xml:space="preserve"> </w:t>
      </w:r>
    </w:p>
    <w:p w14:paraId="12E4CDE5" w14:textId="77777777" w:rsidR="00C668C2" w:rsidRPr="00B539FD" w:rsidRDefault="00C668C2" w:rsidP="00C668C2">
      <w:pPr>
        <w:rPr>
          <w:color w:val="1F3864" w:themeColor="accent5" w:themeShade="80"/>
          <w:sz w:val="24"/>
          <w:szCs w:val="24"/>
        </w:rPr>
      </w:pPr>
      <w:r w:rsidRPr="00B539FD">
        <w:rPr>
          <w:color w:val="1F3864" w:themeColor="accent5" w:themeShade="80"/>
          <w:sz w:val="24"/>
          <w:szCs w:val="24"/>
        </w:rPr>
        <w:t>Tel: 0303 123 1113</w:t>
      </w:r>
    </w:p>
    <w:p w14:paraId="76D8E38E" w14:textId="69A5B701" w:rsidR="00C9292A" w:rsidRPr="00C668C2" w:rsidRDefault="00C9292A" w:rsidP="00C668C2">
      <w:pPr>
        <w:ind w:left="360"/>
        <w:jc w:val="both"/>
        <w:rPr>
          <w:b/>
          <w:bCs/>
          <w:color w:val="1F3864" w:themeColor="accent5" w:themeShade="80"/>
          <w:sz w:val="24"/>
          <w:szCs w:val="24"/>
        </w:rPr>
      </w:pPr>
    </w:p>
    <w:sectPr w:rsidR="00C9292A" w:rsidRPr="00C66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154AC"/>
    <w:multiLevelType w:val="hybridMultilevel"/>
    <w:tmpl w:val="3952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63FFD"/>
    <w:multiLevelType w:val="hybridMultilevel"/>
    <w:tmpl w:val="0CB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71014"/>
    <w:multiLevelType w:val="hybridMultilevel"/>
    <w:tmpl w:val="F0BA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E2F4C"/>
    <w:multiLevelType w:val="hybridMultilevel"/>
    <w:tmpl w:val="4040441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1C0F2DCF"/>
    <w:multiLevelType w:val="hybridMultilevel"/>
    <w:tmpl w:val="528C3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C57A48"/>
    <w:multiLevelType w:val="hybridMultilevel"/>
    <w:tmpl w:val="FAEE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B18E1"/>
    <w:multiLevelType w:val="hybridMultilevel"/>
    <w:tmpl w:val="2494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45348"/>
    <w:multiLevelType w:val="hybridMultilevel"/>
    <w:tmpl w:val="82EE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D5532"/>
    <w:multiLevelType w:val="hybridMultilevel"/>
    <w:tmpl w:val="70FC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F04F3"/>
    <w:multiLevelType w:val="hybridMultilevel"/>
    <w:tmpl w:val="14DC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60FF8"/>
    <w:multiLevelType w:val="hybridMultilevel"/>
    <w:tmpl w:val="BF302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81E0C"/>
    <w:multiLevelType w:val="hybridMultilevel"/>
    <w:tmpl w:val="D306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9555F"/>
    <w:multiLevelType w:val="hybridMultilevel"/>
    <w:tmpl w:val="A4BE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95A10"/>
    <w:multiLevelType w:val="hybridMultilevel"/>
    <w:tmpl w:val="A896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36A13"/>
    <w:multiLevelType w:val="hybridMultilevel"/>
    <w:tmpl w:val="60B8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32E0E"/>
    <w:multiLevelType w:val="hybridMultilevel"/>
    <w:tmpl w:val="50A6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9091F"/>
    <w:multiLevelType w:val="hybridMultilevel"/>
    <w:tmpl w:val="3622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D41D9"/>
    <w:multiLevelType w:val="hybridMultilevel"/>
    <w:tmpl w:val="CB4E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D6D88"/>
    <w:multiLevelType w:val="hybridMultilevel"/>
    <w:tmpl w:val="B198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A0DA8"/>
    <w:multiLevelType w:val="hybridMultilevel"/>
    <w:tmpl w:val="42C2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66502"/>
    <w:multiLevelType w:val="hybridMultilevel"/>
    <w:tmpl w:val="927C0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624642"/>
    <w:multiLevelType w:val="multilevel"/>
    <w:tmpl w:val="4D6E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B1000"/>
    <w:multiLevelType w:val="hybridMultilevel"/>
    <w:tmpl w:val="F57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A3742"/>
    <w:multiLevelType w:val="hybridMultilevel"/>
    <w:tmpl w:val="2EC2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D823BE"/>
    <w:multiLevelType w:val="hybridMultilevel"/>
    <w:tmpl w:val="194E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939391">
    <w:abstractNumId w:val="3"/>
  </w:num>
  <w:num w:numId="2" w16cid:durableId="836379382">
    <w:abstractNumId w:val="24"/>
  </w:num>
  <w:num w:numId="3" w16cid:durableId="1529290730">
    <w:abstractNumId w:val="11"/>
  </w:num>
  <w:num w:numId="4" w16cid:durableId="725572328">
    <w:abstractNumId w:val="4"/>
  </w:num>
  <w:num w:numId="5" w16cid:durableId="107553082">
    <w:abstractNumId w:val="15"/>
  </w:num>
  <w:num w:numId="6" w16cid:durableId="1769734970">
    <w:abstractNumId w:val="1"/>
  </w:num>
  <w:num w:numId="7" w16cid:durableId="992954749">
    <w:abstractNumId w:val="6"/>
  </w:num>
  <w:num w:numId="8" w16cid:durableId="1050423162">
    <w:abstractNumId w:val="21"/>
  </w:num>
  <w:num w:numId="9" w16cid:durableId="327174721">
    <w:abstractNumId w:val="16"/>
  </w:num>
  <w:num w:numId="10" w16cid:durableId="191305048">
    <w:abstractNumId w:val="5"/>
  </w:num>
  <w:num w:numId="11" w16cid:durableId="1472673023">
    <w:abstractNumId w:val="10"/>
  </w:num>
  <w:num w:numId="12" w16cid:durableId="1518036670">
    <w:abstractNumId w:val="0"/>
  </w:num>
  <w:num w:numId="13" w16cid:durableId="1517887976">
    <w:abstractNumId w:val="17"/>
  </w:num>
  <w:num w:numId="14" w16cid:durableId="105388853">
    <w:abstractNumId w:val="19"/>
  </w:num>
  <w:num w:numId="15" w16cid:durableId="579797188">
    <w:abstractNumId w:val="25"/>
  </w:num>
  <w:num w:numId="16" w16cid:durableId="1212884259">
    <w:abstractNumId w:val="23"/>
  </w:num>
  <w:num w:numId="17" w16cid:durableId="1480616561">
    <w:abstractNumId w:val="7"/>
  </w:num>
  <w:num w:numId="18" w16cid:durableId="624628226">
    <w:abstractNumId w:val="20"/>
  </w:num>
  <w:num w:numId="19" w16cid:durableId="1474784995">
    <w:abstractNumId w:val="8"/>
  </w:num>
  <w:num w:numId="20" w16cid:durableId="1329332713">
    <w:abstractNumId w:val="2"/>
  </w:num>
  <w:num w:numId="21" w16cid:durableId="961617718">
    <w:abstractNumId w:val="9"/>
  </w:num>
  <w:num w:numId="22" w16cid:durableId="52511015">
    <w:abstractNumId w:val="26"/>
  </w:num>
  <w:num w:numId="23" w16cid:durableId="2017071874">
    <w:abstractNumId w:val="12"/>
  </w:num>
  <w:num w:numId="24" w16cid:durableId="2083717821">
    <w:abstractNumId w:val="22"/>
  </w:num>
  <w:num w:numId="25" w16cid:durableId="986670942">
    <w:abstractNumId w:val="13"/>
  </w:num>
  <w:num w:numId="26" w16cid:durableId="1143422026">
    <w:abstractNumId w:val="18"/>
  </w:num>
  <w:num w:numId="27" w16cid:durableId="2025740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5A"/>
    <w:rsid w:val="00004D32"/>
    <w:rsid w:val="00005BE4"/>
    <w:rsid w:val="00011323"/>
    <w:rsid w:val="00013D0F"/>
    <w:rsid w:val="000142B7"/>
    <w:rsid w:val="0001735C"/>
    <w:rsid w:val="00026E5C"/>
    <w:rsid w:val="00027562"/>
    <w:rsid w:val="00031C07"/>
    <w:rsid w:val="00032B73"/>
    <w:rsid w:val="0003654D"/>
    <w:rsid w:val="00051324"/>
    <w:rsid w:val="00052928"/>
    <w:rsid w:val="000555CA"/>
    <w:rsid w:val="00057EB7"/>
    <w:rsid w:val="00061F9B"/>
    <w:rsid w:val="00065585"/>
    <w:rsid w:val="00073691"/>
    <w:rsid w:val="00074F5A"/>
    <w:rsid w:val="00083049"/>
    <w:rsid w:val="00094BC9"/>
    <w:rsid w:val="00095ED1"/>
    <w:rsid w:val="000966E3"/>
    <w:rsid w:val="0009675B"/>
    <w:rsid w:val="000A053E"/>
    <w:rsid w:val="000A56A8"/>
    <w:rsid w:val="000A5ECB"/>
    <w:rsid w:val="000A6488"/>
    <w:rsid w:val="000B3BE3"/>
    <w:rsid w:val="000B77B1"/>
    <w:rsid w:val="000C689F"/>
    <w:rsid w:val="000D20B2"/>
    <w:rsid w:val="000D2B09"/>
    <w:rsid w:val="000D562F"/>
    <w:rsid w:val="000D7ACF"/>
    <w:rsid w:val="000E2E5F"/>
    <w:rsid w:val="000E570F"/>
    <w:rsid w:val="000F4974"/>
    <w:rsid w:val="000F67F5"/>
    <w:rsid w:val="0010005A"/>
    <w:rsid w:val="001108CE"/>
    <w:rsid w:val="001146ED"/>
    <w:rsid w:val="00144F07"/>
    <w:rsid w:val="00151B82"/>
    <w:rsid w:val="00156483"/>
    <w:rsid w:val="00156DA1"/>
    <w:rsid w:val="0016200A"/>
    <w:rsid w:val="00164427"/>
    <w:rsid w:val="001819B9"/>
    <w:rsid w:val="00182F10"/>
    <w:rsid w:val="001A066D"/>
    <w:rsid w:val="001A41B6"/>
    <w:rsid w:val="001B2F63"/>
    <w:rsid w:val="001C023A"/>
    <w:rsid w:val="001D5A2B"/>
    <w:rsid w:val="001E01F0"/>
    <w:rsid w:val="001F0772"/>
    <w:rsid w:val="001F3C5D"/>
    <w:rsid w:val="00217313"/>
    <w:rsid w:val="00225552"/>
    <w:rsid w:val="00250FFF"/>
    <w:rsid w:val="0025346A"/>
    <w:rsid w:val="00257337"/>
    <w:rsid w:val="0028649A"/>
    <w:rsid w:val="00296E78"/>
    <w:rsid w:val="002B00DA"/>
    <w:rsid w:val="002B05E9"/>
    <w:rsid w:val="002B523B"/>
    <w:rsid w:val="002C2423"/>
    <w:rsid w:val="002C768F"/>
    <w:rsid w:val="002E3A7A"/>
    <w:rsid w:val="002F0FEB"/>
    <w:rsid w:val="002F4D2F"/>
    <w:rsid w:val="003007EE"/>
    <w:rsid w:val="00302B09"/>
    <w:rsid w:val="0030750F"/>
    <w:rsid w:val="003160CA"/>
    <w:rsid w:val="00324E97"/>
    <w:rsid w:val="00325624"/>
    <w:rsid w:val="003423E8"/>
    <w:rsid w:val="003514E0"/>
    <w:rsid w:val="00382CC9"/>
    <w:rsid w:val="003A3609"/>
    <w:rsid w:val="003B42E3"/>
    <w:rsid w:val="003B7A5E"/>
    <w:rsid w:val="003C368A"/>
    <w:rsid w:val="003D2612"/>
    <w:rsid w:val="003D63E7"/>
    <w:rsid w:val="003E4CF4"/>
    <w:rsid w:val="003E5953"/>
    <w:rsid w:val="00402982"/>
    <w:rsid w:val="00410540"/>
    <w:rsid w:val="00411733"/>
    <w:rsid w:val="00416581"/>
    <w:rsid w:val="00433140"/>
    <w:rsid w:val="00433ED3"/>
    <w:rsid w:val="004615EC"/>
    <w:rsid w:val="00464A90"/>
    <w:rsid w:val="00471D86"/>
    <w:rsid w:val="0047335E"/>
    <w:rsid w:val="00476933"/>
    <w:rsid w:val="004867F7"/>
    <w:rsid w:val="00486F3F"/>
    <w:rsid w:val="00491242"/>
    <w:rsid w:val="004A07F5"/>
    <w:rsid w:val="004A0B14"/>
    <w:rsid w:val="004A2C54"/>
    <w:rsid w:val="004B0267"/>
    <w:rsid w:val="004B19AA"/>
    <w:rsid w:val="004B3377"/>
    <w:rsid w:val="004B5902"/>
    <w:rsid w:val="004C0759"/>
    <w:rsid w:val="004C52D2"/>
    <w:rsid w:val="004D3649"/>
    <w:rsid w:val="004D6BAD"/>
    <w:rsid w:val="004D7609"/>
    <w:rsid w:val="004E00E5"/>
    <w:rsid w:val="00505AFD"/>
    <w:rsid w:val="005127CE"/>
    <w:rsid w:val="00526264"/>
    <w:rsid w:val="00535293"/>
    <w:rsid w:val="00543143"/>
    <w:rsid w:val="005634A2"/>
    <w:rsid w:val="005725A2"/>
    <w:rsid w:val="005764FC"/>
    <w:rsid w:val="00586A94"/>
    <w:rsid w:val="00592206"/>
    <w:rsid w:val="005A1669"/>
    <w:rsid w:val="005A7A52"/>
    <w:rsid w:val="005C3E4F"/>
    <w:rsid w:val="005D0025"/>
    <w:rsid w:val="005D2308"/>
    <w:rsid w:val="005D32F8"/>
    <w:rsid w:val="005E0968"/>
    <w:rsid w:val="005F7A2C"/>
    <w:rsid w:val="006176F6"/>
    <w:rsid w:val="00620DE3"/>
    <w:rsid w:val="006211AF"/>
    <w:rsid w:val="00622950"/>
    <w:rsid w:val="0062553E"/>
    <w:rsid w:val="0063171B"/>
    <w:rsid w:val="006356D3"/>
    <w:rsid w:val="00641BD7"/>
    <w:rsid w:val="00642D5A"/>
    <w:rsid w:val="00646AA1"/>
    <w:rsid w:val="00663D3F"/>
    <w:rsid w:val="006822F5"/>
    <w:rsid w:val="00683DF9"/>
    <w:rsid w:val="00697BB8"/>
    <w:rsid w:val="006A403B"/>
    <w:rsid w:val="006A6753"/>
    <w:rsid w:val="006B0BA0"/>
    <w:rsid w:val="006C1316"/>
    <w:rsid w:val="006D464C"/>
    <w:rsid w:val="006E6094"/>
    <w:rsid w:val="006E6871"/>
    <w:rsid w:val="007208A0"/>
    <w:rsid w:val="0072128B"/>
    <w:rsid w:val="00723093"/>
    <w:rsid w:val="007256DA"/>
    <w:rsid w:val="007317C3"/>
    <w:rsid w:val="00746AA0"/>
    <w:rsid w:val="00776761"/>
    <w:rsid w:val="0079222F"/>
    <w:rsid w:val="0079647C"/>
    <w:rsid w:val="007964A4"/>
    <w:rsid w:val="007B4522"/>
    <w:rsid w:val="007B4657"/>
    <w:rsid w:val="007B6385"/>
    <w:rsid w:val="007C26DB"/>
    <w:rsid w:val="007C4DB8"/>
    <w:rsid w:val="007D3C1A"/>
    <w:rsid w:val="007E0904"/>
    <w:rsid w:val="007F65D8"/>
    <w:rsid w:val="008064D2"/>
    <w:rsid w:val="00812B5E"/>
    <w:rsid w:val="00820B57"/>
    <w:rsid w:val="00831BAA"/>
    <w:rsid w:val="00834923"/>
    <w:rsid w:val="0083514D"/>
    <w:rsid w:val="00841E73"/>
    <w:rsid w:val="00843672"/>
    <w:rsid w:val="008532AD"/>
    <w:rsid w:val="00853D9A"/>
    <w:rsid w:val="00860D5D"/>
    <w:rsid w:val="008755A5"/>
    <w:rsid w:val="0088181F"/>
    <w:rsid w:val="00884F81"/>
    <w:rsid w:val="008876FD"/>
    <w:rsid w:val="00895B14"/>
    <w:rsid w:val="008B6710"/>
    <w:rsid w:val="008C4779"/>
    <w:rsid w:val="008D10B7"/>
    <w:rsid w:val="008D6464"/>
    <w:rsid w:val="008E33F2"/>
    <w:rsid w:val="008F5DB4"/>
    <w:rsid w:val="0090395D"/>
    <w:rsid w:val="00943E78"/>
    <w:rsid w:val="00951296"/>
    <w:rsid w:val="0095432D"/>
    <w:rsid w:val="00961C08"/>
    <w:rsid w:val="0096336E"/>
    <w:rsid w:val="009671C4"/>
    <w:rsid w:val="00972391"/>
    <w:rsid w:val="009755E1"/>
    <w:rsid w:val="009A4899"/>
    <w:rsid w:val="009B1F57"/>
    <w:rsid w:val="009C5678"/>
    <w:rsid w:val="009C6D67"/>
    <w:rsid w:val="009C6E88"/>
    <w:rsid w:val="009D4786"/>
    <w:rsid w:val="009E62C1"/>
    <w:rsid w:val="009F2B55"/>
    <w:rsid w:val="00A0657B"/>
    <w:rsid w:val="00A1289E"/>
    <w:rsid w:val="00A30FDE"/>
    <w:rsid w:val="00A32DBE"/>
    <w:rsid w:val="00A4014D"/>
    <w:rsid w:val="00A417ED"/>
    <w:rsid w:val="00A6022C"/>
    <w:rsid w:val="00A61007"/>
    <w:rsid w:val="00A658DB"/>
    <w:rsid w:val="00A65DC3"/>
    <w:rsid w:val="00A82CE4"/>
    <w:rsid w:val="00A83B77"/>
    <w:rsid w:val="00A93575"/>
    <w:rsid w:val="00A95AB4"/>
    <w:rsid w:val="00AA5ED0"/>
    <w:rsid w:val="00AA5FF6"/>
    <w:rsid w:val="00AB0EB3"/>
    <w:rsid w:val="00AC5414"/>
    <w:rsid w:val="00AD009B"/>
    <w:rsid w:val="00AD1CFC"/>
    <w:rsid w:val="00AD31B0"/>
    <w:rsid w:val="00AD4A5D"/>
    <w:rsid w:val="00AE4A1C"/>
    <w:rsid w:val="00AE66EF"/>
    <w:rsid w:val="00AE72B1"/>
    <w:rsid w:val="00AF1AEF"/>
    <w:rsid w:val="00B0616D"/>
    <w:rsid w:val="00B07982"/>
    <w:rsid w:val="00B12521"/>
    <w:rsid w:val="00B14CB5"/>
    <w:rsid w:val="00B201A7"/>
    <w:rsid w:val="00B2297B"/>
    <w:rsid w:val="00B23052"/>
    <w:rsid w:val="00B42A48"/>
    <w:rsid w:val="00B44E8F"/>
    <w:rsid w:val="00B466DF"/>
    <w:rsid w:val="00B53C0F"/>
    <w:rsid w:val="00B61A72"/>
    <w:rsid w:val="00B7026B"/>
    <w:rsid w:val="00B725F7"/>
    <w:rsid w:val="00B755CC"/>
    <w:rsid w:val="00B816BD"/>
    <w:rsid w:val="00B81D03"/>
    <w:rsid w:val="00B91E4D"/>
    <w:rsid w:val="00B95E90"/>
    <w:rsid w:val="00B95F5A"/>
    <w:rsid w:val="00B97A28"/>
    <w:rsid w:val="00BA2755"/>
    <w:rsid w:val="00BA468D"/>
    <w:rsid w:val="00BA5583"/>
    <w:rsid w:val="00BA7250"/>
    <w:rsid w:val="00BC5753"/>
    <w:rsid w:val="00BD5FBB"/>
    <w:rsid w:val="00BD75AE"/>
    <w:rsid w:val="00BE0694"/>
    <w:rsid w:val="00BE0706"/>
    <w:rsid w:val="00BF6946"/>
    <w:rsid w:val="00C051E2"/>
    <w:rsid w:val="00C073B4"/>
    <w:rsid w:val="00C13E7E"/>
    <w:rsid w:val="00C26F1A"/>
    <w:rsid w:val="00C275A0"/>
    <w:rsid w:val="00C32E96"/>
    <w:rsid w:val="00C33EFD"/>
    <w:rsid w:val="00C47466"/>
    <w:rsid w:val="00C47D16"/>
    <w:rsid w:val="00C5063F"/>
    <w:rsid w:val="00C510C6"/>
    <w:rsid w:val="00C51CC3"/>
    <w:rsid w:val="00C5560B"/>
    <w:rsid w:val="00C66283"/>
    <w:rsid w:val="00C668C2"/>
    <w:rsid w:val="00C66C8B"/>
    <w:rsid w:val="00C70E05"/>
    <w:rsid w:val="00C72A2F"/>
    <w:rsid w:val="00C83464"/>
    <w:rsid w:val="00C84123"/>
    <w:rsid w:val="00C9292A"/>
    <w:rsid w:val="00CA042D"/>
    <w:rsid w:val="00CD79BF"/>
    <w:rsid w:val="00CE3BA7"/>
    <w:rsid w:val="00CE4AD0"/>
    <w:rsid w:val="00CF0359"/>
    <w:rsid w:val="00CF65B3"/>
    <w:rsid w:val="00D00679"/>
    <w:rsid w:val="00D100BF"/>
    <w:rsid w:val="00D11F8D"/>
    <w:rsid w:val="00D238FE"/>
    <w:rsid w:val="00D30C50"/>
    <w:rsid w:val="00D4096C"/>
    <w:rsid w:val="00D446CB"/>
    <w:rsid w:val="00D504CC"/>
    <w:rsid w:val="00D55711"/>
    <w:rsid w:val="00D61603"/>
    <w:rsid w:val="00D63786"/>
    <w:rsid w:val="00D71AAD"/>
    <w:rsid w:val="00D71EED"/>
    <w:rsid w:val="00D72F16"/>
    <w:rsid w:val="00D74139"/>
    <w:rsid w:val="00D7478D"/>
    <w:rsid w:val="00D80413"/>
    <w:rsid w:val="00D85A8F"/>
    <w:rsid w:val="00D91260"/>
    <w:rsid w:val="00DA0388"/>
    <w:rsid w:val="00DA3097"/>
    <w:rsid w:val="00DA3AC7"/>
    <w:rsid w:val="00DA4F09"/>
    <w:rsid w:val="00DB5D89"/>
    <w:rsid w:val="00DC0464"/>
    <w:rsid w:val="00DC6E2E"/>
    <w:rsid w:val="00DD0770"/>
    <w:rsid w:val="00DD5792"/>
    <w:rsid w:val="00DE174D"/>
    <w:rsid w:val="00DE579C"/>
    <w:rsid w:val="00DE6612"/>
    <w:rsid w:val="00DE6F6B"/>
    <w:rsid w:val="00E10035"/>
    <w:rsid w:val="00E21B41"/>
    <w:rsid w:val="00E2664A"/>
    <w:rsid w:val="00E30CAE"/>
    <w:rsid w:val="00E41F18"/>
    <w:rsid w:val="00E459FA"/>
    <w:rsid w:val="00E47329"/>
    <w:rsid w:val="00E54908"/>
    <w:rsid w:val="00E66EB2"/>
    <w:rsid w:val="00E816AC"/>
    <w:rsid w:val="00E9560C"/>
    <w:rsid w:val="00E965B9"/>
    <w:rsid w:val="00EA0FF7"/>
    <w:rsid w:val="00EA2E85"/>
    <w:rsid w:val="00EC2B92"/>
    <w:rsid w:val="00EE0E6B"/>
    <w:rsid w:val="00EE0FEA"/>
    <w:rsid w:val="00EE1B5E"/>
    <w:rsid w:val="00EE2DF4"/>
    <w:rsid w:val="00EE5DC4"/>
    <w:rsid w:val="00EF0410"/>
    <w:rsid w:val="00EF0F6E"/>
    <w:rsid w:val="00F00F23"/>
    <w:rsid w:val="00F01419"/>
    <w:rsid w:val="00F06A77"/>
    <w:rsid w:val="00F10A43"/>
    <w:rsid w:val="00F136E1"/>
    <w:rsid w:val="00F14B3A"/>
    <w:rsid w:val="00F26C3C"/>
    <w:rsid w:val="00F5792E"/>
    <w:rsid w:val="00F62BD2"/>
    <w:rsid w:val="00F65405"/>
    <w:rsid w:val="00F654E0"/>
    <w:rsid w:val="00F65F6E"/>
    <w:rsid w:val="00F837C2"/>
    <w:rsid w:val="00F84567"/>
    <w:rsid w:val="00F860FC"/>
    <w:rsid w:val="00F915E1"/>
    <w:rsid w:val="00F94A6C"/>
    <w:rsid w:val="00FB64B4"/>
    <w:rsid w:val="00FB65D6"/>
    <w:rsid w:val="00FD03B1"/>
    <w:rsid w:val="00FD13C5"/>
    <w:rsid w:val="00FD2261"/>
    <w:rsid w:val="00FD572A"/>
    <w:rsid w:val="00FF10E2"/>
    <w:rsid w:val="00FF3A78"/>
    <w:rsid w:val="00FF4546"/>
    <w:rsid w:val="00FF6B52"/>
    <w:rsid w:val="064CF17D"/>
    <w:rsid w:val="068104A7"/>
    <w:rsid w:val="0C75036E"/>
    <w:rsid w:val="0D3AA367"/>
    <w:rsid w:val="0F350B59"/>
    <w:rsid w:val="12C95C9E"/>
    <w:rsid w:val="18D6B99A"/>
    <w:rsid w:val="3376EA05"/>
    <w:rsid w:val="3CF545E9"/>
    <w:rsid w:val="42FFA4EB"/>
    <w:rsid w:val="43D98FF3"/>
    <w:rsid w:val="46001D06"/>
    <w:rsid w:val="479BED67"/>
    <w:rsid w:val="57B9FEB7"/>
    <w:rsid w:val="5955CF18"/>
    <w:rsid w:val="674C8884"/>
    <w:rsid w:val="6BC0F90A"/>
    <w:rsid w:val="6EEFA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7E86"/>
  <w15:chartTrackingRefBased/>
  <w15:docId w15:val="{98589F3A-727C-4A1F-B47E-1F533B7B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005A"/>
    <w:pPr>
      <w:ind w:left="720"/>
      <w:contextualSpacing/>
    </w:pPr>
  </w:style>
  <w:style w:type="character" w:styleId="CommentReference">
    <w:name w:val="annotation reference"/>
    <w:basedOn w:val="DefaultParagraphFont"/>
    <w:uiPriority w:val="99"/>
    <w:unhideWhenUsed/>
    <w:rsid w:val="00C47466"/>
    <w:rPr>
      <w:sz w:val="16"/>
      <w:szCs w:val="16"/>
    </w:rPr>
  </w:style>
  <w:style w:type="paragraph" w:styleId="CommentText">
    <w:name w:val="annotation text"/>
    <w:basedOn w:val="Normal"/>
    <w:link w:val="CommentTextChar"/>
    <w:unhideWhenUsed/>
    <w:rsid w:val="00C47466"/>
    <w:pPr>
      <w:spacing w:line="240" w:lineRule="auto"/>
    </w:pPr>
    <w:rPr>
      <w:sz w:val="20"/>
      <w:szCs w:val="20"/>
    </w:rPr>
  </w:style>
  <w:style w:type="character" w:customStyle="1" w:styleId="CommentTextChar">
    <w:name w:val="Comment Text Char"/>
    <w:basedOn w:val="DefaultParagraphFont"/>
    <w:link w:val="CommentText"/>
    <w:rsid w:val="00C47466"/>
    <w:rPr>
      <w:sz w:val="20"/>
      <w:szCs w:val="20"/>
    </w:rPr>
  </w:style>
  <w:style w:type="paragraph" w:styleId="CommentSubject">
    <w:name w:val="annotation subject"/>
    <w:basedOn w:val="CommentText"/>
    <w:next w:val="CommentText"/>
    <w:link w:val="CommentSubjectChar"/>
    <w:uiPriority w:val="99"/>
    <w:semiHidden/>
    <w:unhideWhenUsed/>
    <w:rsid w:val="00C47466"/>
    <w:rPr>
      <w:b/>
      <w:bCs/>
    </w:rPr>
  </w:style>
  <w:style w:type="character" w:customStyle="1" w:styleId="CommentSubjectChar">
    <w:name w:val="Comment Subject Char"/>
    <w:basedOn w:val="CommentTextChar"/>
    <w:link w:val="CommentSubject"/>
    <w:uiPriority w:val="99"/>
    <w:semiHidden/>
    <w:rsid w:val="00C47466"/>
    <w:rPr>
      <w:b/>
      <w:bCs/>
      <w:sz w:val="20"/>
      <w:szCs w:val="20"/>
    </w:rPr>
  </w:style>
  <w:style w:type="paragraph" w:styleId="BalloonText">
    <w:name w:val="Balloon Text"/>
    <w:basedOn w:val="Normal"/>
    <w:link w:val="BalloonTextChar"/>
    <w:uiPriority w:val="99"/>
    <w:semiHidden/>
    <w:unhideWhenUsed/>
    <w:rsid w:val="00FD1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C5"/>
    <w:rPr>
      <w:rFonts w:ascii="Segoe UI" w:hAnsi="Segoe UI" w:cs="Segoe UI"/>
      <w:sz w:val="18"/>
      <w:szCs w:val="18"/>
    </w:rPr>
  </w:style>
  <w:style w:type="character" w:styleId="Hyperlink">
    <w:name w:val="Hyperlink"/>
    <w:basedOn w:val="DefaultParagraphFont"/>
    <w:uiPriority w:val="99"/>
    <w:unhideWhenUsed/>
    <w:rsid w:val="0072128B"/>
    <w:rPr>
      <w:color w:val="0563C1"/>
      <w:u w:val="single"/>
    </w:rPr>
  </w:style>
  <w:style w:type="character" w:customStyle="1" w:styleId="ListParagraphChar">
    <w:name w:val="List Paragraph Char"/>
    <w:basedOn w:val="DefaultParagraphFont"/>
    <w:link w:val="ListParagraph"/>
    <w:uiPriority w:val="34"/>
    <w:rsid w:val="00F654E0"/>
  </w:style>
  <w:style w:type="character" w:styleId="UnresolvedMention">
    <w:name w:val="Unresolved Mention"/>
    <w:basedOn w:val="DefaultParagraphFont"/>
    <w:uiPriority w:val="99"/>
    <w:semiHidden/>
    <w:unhideWhenUsed/>
    <w:rsid w:val="00DC0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667046">
      <w:bodyDiv w:val="1"/>
      <w:marLeft w:val="0"/>
      <w:marRight w:val="0"/>
      <w:marTop w:val="0"/>
      <w:marBottom w:val="0"/>
      <w:divBdr>
        <w:top w:val="none" w:sz="0" w:space="0" w:color="auto"/>
        <w:left w:val="none" w:sz="0" w:space="0" w:color="auto"/>
        <w:bottom w:val="none" w:sz="0" w:space="0" w:color="auto"/>
        <w:right w:val="none" w:sz="0" w:space="0" w:color="auto"/>
      </w:divBdr>
    </w:div>
    <w:div w:id="17582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publications/2022-03/records-management-code-of-practice-for-health-and-social-care-2022.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0" Type="http://schemas.openxmlformats.org/officeDocument/2006/relationships/hyperlink" Target="mailto:DHCWGMPDPO@wales.nhs.uk" TargetMode="External"/><Relationship Id="rId4" Type="http://schemas.openxmlformats.org/officeDocument/2006/relationships/numbering" Target="numbering.xml"/><Relationship Id="rId9" Type="http://schemas.openxmlformats.org/officeDocument/2006/relationships/hyperlink" Target="mailto:admin.penylan@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9e74e79-f418-467a-95b3-6923a0743a22">
      <UserInfo>
        <DisplayName>Lynne Topham (Cardiff and Vale UHB - PCIC)</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D51460306BA142B773393A90C6E1D7" ma:contentTypeVersion="7" ma:contentTypeDescription="Create a new document." ma:contentTypeScope="" ma:versionID="7e1705b99b78b32ece8028b00ee81ca7">
  <xsd:schema xmlns:xsd="http://www.w3.org/2001/XMLSchema" xmlns:xs="http://www.w3.org/2001/XMLSchema" xmlns:p="http://schemas.microsoft.com/office/2006/metadata/properties" xmlns:ns2="3f433951-465d-45ff-90a5-581f1abd1c51" xmlns:ns3="e9e74e79-f418-467a-95b3-6923a0743a22" targetNamespace="http://schemas.microsoft.com/office/2006/metadata/properties" ma:root="true" ma:fieldsID="1c0ae4d68ed48a0831756d27fc1f5ce9" ns2:_="" ns3:_="">
    <xsd:import namespace="3f433951-465d-45ff-90a5-581f1abd1c51"/>
    <xsd:import namespace="e9e74e79-f418-467a-95b3-6923a0743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3951-465d-45ff-90a5-581f1abd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74e79-f418-467a-95b3-6923a0743a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D7C47-C57C-4E21-890B-534F3B6DD485}">
  <ds:schemaRefs>
    <ds:schemaRef ds:uri="http://schemas.microsoft.com/sharepoint/v3/contenttype/forms"/>
  </ds:schemaRefs>
</ds:datastoreItem>
</file>

<file path=customXml/itemProps2.xml><?xml version="1.0" encoding="utf-8"?>
<ds:datastoreItem xmlns:ds="http://schemas.openxmlformats.org/officeDocument/2006/customXml" ds:itemID="{A7398659-EFA3-471E-BBCE-A9A5ABBF3C56}">
  <ds:schemaRefs>
    <ds:schemaRef ds:uri="http://schemas.microsoft.com/office/2006/metadata/properties"/>
    <ds:schemaRef ds:uri="http://schemas.microsoft.com/office/infopath/2007/PartnerControls"/>
    <ds:schemaRef ds:uri="e9e74e79-f418-467a-95b3-6923a0743a22"/>
  </ds:schemaRefs>
</ds:datastoreItem>
</file>

<file path=customXml/itemProps3.xml><?xml version="1.0" encoding="utf-8"?>
<ds:datastoreItem xmlns:ds="http://schemas.openxmlformats.org/officeDocument/2006/customXml" ds:itemID="{EC67B230-A539-4105-80B7-9D2CC6D8E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3951-465d-45ff-90a5-581f1abd1c51"/>
    <ds:schemaRef ds:uri="e9e74e79-f418-467a-95b3-6923a0743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CAV</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Topham (Cardiff and Vale UHB - PCIC)</dc:creator>
  <cp:keywords/>
  <dc:description/>
  <cp:lastModifiedBy>Katy Morson</cp:lastModifiedBy>
  <cp:revision>2</cp:revision>
  <dcterms:created xsi:type="dcterms:W3CDTF">2024-06-06T13:30:00Z</dcterms:created>
  <dcterms:modified xsi:type="dcterms:W3CDTF">2024-06-06T13:30:00Z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0x010100D1D51460306BA142B773393A90C6E1D7</vt:lpwstr>
  </property>
  <property fmtid="{D5CDD505-2E9C-101B-9397-08002B2CF9AE}" pid="3" name="MediaServiceImageTags">
    <vt:lpwstr/>
  </property>
</Properties>
</file>